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E9CDF" w14:textId="77777777" w:rsidR="009E5F34" w:rsidRPr="00C50CA5" w:rsidRDefault="009E5F34" w:rsidP="009E5F34">
      <w:pPr>
        <w:spacing w:line="240" w:lineRule="auto"/>
        <w:jc w:val="both"/>
        <w:rPr>
          <w:rFonts w:ascii="Calibri" w:eastAsia="SimSun" w:hAnsi="Calibri"/>
          <w:b/>
          <w:smallCaps/>
          <w:lang w:eastAsia="zh-CN"/>
        </w:rPr>
      </w:pPr>
    </w:p>
    <w:p w14:paraId="0A7CF2A9" w14:textId="65440F60" w:rsidR="00FD5B2E" w:rsidRPr="00FD5B2E" w:rsidRDefault="00FD5B2E" w:rsidP="00FD5B2E">
      <w:pPr>
        <w:spacing w:after="0" w:line="240" w:lineRule="auto"/>
        <w:jc w:val="both"/>
        <w:rPr>
          <w:bCs/>
          <w:lang w:bidi="hr-HR"/>
        </w:rPr>
      </w:pPr>
      <w:permStart w:id="1902058910" w:edGrp="everyone"/>
      <w:r>
        <w:rPr>
          <w:rFonts w:ascii="Calibri" w:eastAsia="SimSun" w:hAnsi="Calibri"/>
          <w:b/>
          <w:smallCaps/>
          <w:lang w:eastAsia="zh-CN"/>
        </w:rPr>
        <w:t xml:space="preserve">NARUČITELJ / </w:t>
      </w:r>
      <w:r w:rsidRPr="00FD5B2E">
        <w:rPr>
          <w:rFonts w:ascii="Calibri" w:eastAsia="SimSun" w:hAnsi="Calibri"/>
          <w:b/>
          <w:smallCaps/>
          <w:color w:val="0070C0"/>
          <w:lang w:eastAsia="zh-CN"/>
        </w:rPr>
        <w:t>CONTRACTING AUTHORITY</w:t>
      </w:r>
      <w:r>
        <w:rPr>
          <w:rFonts w:ascii="Calibri" w:eastAsia="SimSun" w:hAnsi="Calibri"/>
          <w:b/>
          <w:smallCaps/>
          <w:lang w:eastAsia="zh-CN"/>
        </w:rPr>
        <w:t>:</w:t>
      </w:r>
      <w:permEnd w:id="1902058910"/>
      <w:r w:rsidRPr="00FD5B2E">
        <w:rPr>
          <w:rFonts w:ascii="Calibri" w:eastAsia="SimSun" w:hAnsi="Calibri"/>
          <w:lang w:eastAsia="zh-CN"/>
        </w:rPr>
        <w:t xml:space="preserve"> </w:t>
      </w:r>
      <w:r w:rsidRPr="00FD5B2E">
        <w:rPr>
          <w:bCs/>
          <w:lang w:bidi="hr-HR"/>
        </w:rPr>
        <w:t>ADORO d.o.o. za proizvodnju, Kanalska ulica 36, 10 250 Zagreb , Hrvatska, OIB: 98931889409</w:t>
      </w:r>
    </w:p>
    <w:p w14:paraId="767603C0" w14:textId="77777777" w:rsidR="00FD5B2E" w:rsidRPr="00FD5B2E" w:rsidRDefault="00FD5B2E" w:rsidP="00FD5B2E">
      <w:pPr>
        <w:spacing w:after="0" w:line="240" w:lineRule="auto"/>
        <w:rPr>
          <w:rFonts w:ascii="Calibri" w:eastAsia="SimSun" w:hAnsi="Calibri"/>
          <w:b/>
          <w:smallCaps/>
          <w:lang w:eastAsia="zh-CN"/>
        </w:rPr>
      </w:pPr>
    </w:p>
    <w:p w14:paraId="5A2A2B23" w14:textId="009B8089" w:rsidR="009E5F34" w:rsidRPr="008614DB" w:rsidRDefault="007D6E4E" w:rsidP="008614DB">
      <w:pPr>
        <w:spacing w:after="0" w:line="240" w:lineRule="auto"/>
        <w:rPr>
          <w:rFonts w:ascii="Calibri" w:eastAsia="SimSun" w:hAnsi="Calibri"/>
          <w:b/>
          <w:lang w:eastAsia="zh-CN"/>
        </w:rPr>
      </w:pPr>
      <w:r w:rsidRPr="007D6E4E">
        <w:rPr>
          <w:rFonts w:ascii="Calibri" w:eastAsia="SimSun" w:hAnsi="Calibri"/>
          <w:b/>
          <w:lang w:eastAsia="zh-CN"/>
        </w:rPr>
        <w:t xml:space="preserve">PREDMET NABAVE </w:t>
      </w:r>
      <w:r>
        <w:rPr>
          <w:rFonts w:ascii="Calibri" w:eastAsia="SimSun" w:hAnsi="Calibri"/>
          <w:b/>
          <w:color w:val="0070C0"/>
          <w:lang w:eastAsia="zh-CN"/>
        </w:rPr>
        <w:t xml:space="preserve">/ SUBJECT OF PROCUREMENT: </w:t>
      </w:r>
      <w:r w:rsidR="00FD5B2E" w:rsidRPr="00FD5B2E">
        <w:rPr>
          <w:rFonts w:ascii="Calibri" w:eastAsia="SimSun" w:hAnsi="Calibri"/>
          <w:b/>
          <w:lang w:eastAsia="zh-CN"/>
        </w:rPr>
        <w:t xml:space="preserve"> </w:t>
      </w:r>
      <w:bookmarkStart w:id="0" w:name="_Hlk98152138"/>
      <w:r w:rsidR="008614DB" w:rsidRPr="008614DB">
        <w:rPr>
          <w:rFonts w:ascii="Calibri" w:eastAsia="SimSun" w:hAnsi="Calibri"/>
          <w:b/>
          <w:lang w:eastAsia="zh-CN"/>
        </w:rPr>
        <w:t>Savijačica profila s edukacijom</w:t>
      </w:r>
      <w:r w:rsidR="0004102D">
        <w:rPr>
          <w:rFonts w:ascii="Calibri" w:eastAsia="SimSun" w:hAnsi="Calibri"/>
          <w:b/>
          <w:lang w:eastAsia="zh-CN"/>
        </w:rPr>
        <w:t xml:space="preserve">/ </w:t>
      </w:r>
      <w:r w:rsidR="008614DB" w:rsidRPr="008614DB">
        <w:rPr>
          <w:rFonts w:ascii="Calibri" w:eastAsia="SimSun" w:hAnsi="Calibri"/>
          <w:b/>
          <w:color w:val="0070C0"/>
          <w:lang w:eastAsia="zh-CN"/>
        </w:rPr>
        <w:t>Profile bending machine</w:t>
      </w:r>
      <w:r w:rsidR="008614DB" w:rsidRPr="008614DB">
        <w:rPr>
          <w:rFonts w:ascii="Calibri" w:eastAsia="SimSun" w:hAnsi="Calibri"/>
          <w:b/>
          <w:lang w:eastAsia="zh-CN"/>
        </w:rPr>
        <w:t xml:space="preserve"> </w:t>
      </w:r>
      <w:r w:rsidR="0004102D" w:rsidRPr="0004102D">
        <w:rPr>
          <w:rFonts w:ascii="Calibri" w:eastAsia="SimSun" w:hAnsi="Calibri"/>
          <w:b/>
          <w:color w:val="0070C0"/>
          <w:lang w:eastAsia="zh-CN"/>
        </w:rPr>
        <w:t>with education</w:t>
      </w:r>
      <w:bookmarkEnd w:id="0"/>
    </w:p>
    <w:p w14:paraId="1EC5D394" w14:textId="77777777" w:rsidR="009E5F34" w:rsidRPr="00C50CA5" w:rsidRDefault="009E5F34" w:rsidP="009E5F34">
      <w:pPr>
        <w:pStyle w:val="Heading1"/>
        <w:spacing w:before="360" w:line="240" w:lineRule="auto"/>
        <w:jc w:val="center"/>
        <w:rPr>
          <w:rFonts w:ascii="Calibri" w:hAnsi="Calibri"/>
          <w:sz w:val="22"/>
          <w:szCs w:val="22"/>
        </w:rPr>
      </w:pPr>
      <w:r w:rsidRPr="00C50CA5">
        <w:rPr>
          <w:rFonts w:ascii="Calibri" w:hAnsi="Calibri"/>
          <w:sz w:val="22"/>
          <w:szCs w:val="22"/>
        </w:rPr>
        <w:t>PONUDBENI LIST</w:t>
      </w:r>
      <w:r w:rsidR="00912394" w:rsidRPr="00C50CA5">
        <w:rPr>
          <w:rFonts w:ascii="Calibri" w:hAnsi="Calibri"/>
          <w:sz w:val="22"/>
          <w:szCs w:val="22"/>
        </w:rPr>
        <w:t>/</w:t>
      </w:r>
      <w:r w:rsidR="008C598C" w:rsidRPr="00FD5B2E">
        <w:rPr>
          <w:rFonts w:ascii="Calibri" w:hAnsi="Calibri"/>
          <w:color w:val="0070C0"/>
          <w:sz w:val="22"/>
          <w:szCs w:val="22"/>
        </w:rPr>
        <w:t>TENDER SHEET</w:t>
      </w:r>
    </w:p>
    <w:p w14:paraId="2652A3E4" w14:textId="77777777" w:rsidR="009E5F34" w:rsidRPr="00C50CA5" w:rsidRDefault="009E5F34" w:rsidP="009E5F34"/>
    <w:p w14:paraId="4B663479" w14:textId="77777777" w:rsidR="009E5F34" w:rsidRPr="00C50CA5" w:rsidRDefault="009E5F34" w:rsidP="009E5F34"/>
    <w:p w14:paraId="2AF7ED36" w14:textId="12B48935" w:rsidR="009E5F34" w:rsidRPr="00C50CA5" w:rsidRDefault="009E5F34" w:rsidP="009E5F34">
      <w:pPr>
        <w:spacing w:line="240" w:lineRule="auto"/>
        <w:jc w:val="both"/>
        <w:rPr>
          <w:rFonts w:ascii="Calibri" w:hAnsi="Calibri"/>
          <w:b/>
          <w:smallCaps/>
        </w:rPr>
      </w:pPr>
      <w:r w:rsidRPr="00C50CA5">
        <w:rPr>
          <w:rFonts w:ascii="Calibri" w:hAnsi="Calibri"/>
          <w:b/>
          <w:smallCaps/>
        </w:rPr>
        <w:t>1. Ponuditelj</w:t>
      </w:r>
      <w:r w:rsidR="006A1DCC" w:rsidRPr="00C50CA5">
        <w:rPr>
          <w:rFonts w:ascii="Calibri" w:hAnsi="Calibri"/>
          <w:b/>
          <w:smallCaps/>
        </w:rPr>
        <w:t>/</w:t>
      </w:r>
      <w:r w:rsidR="00537308">
        <w:rPr>
          <w:rFonts w:ascii="Calibri" w:hAnsi="Calibri"/>
          <w:b/>
          <w:smallCaps/>
          <w:color w:val="0070C0"/>
        </w:rPr>
        <w:t>TENDER</w:t>
      </w:r>
      <w:r w:rsidR="003B2869" w:rsidRPr="007132D4">
        <w:rPr>
          <w:rFonts w:ascii="Calibri" w:hAnsi="Calibri"/>
          <w:b/>
          <w:smallCaps/>
          <w:color w:val="0070C0"/>
        </w:rPr>
        <w:t>ER</w:t>
      </w:r>
      <w:r w:rsidRPr="007132D4">
        <w:rPr>
          <w:rFonts w:ascii="Calibri" w:hAnsi="Calibri"/>
          <w:b/>
          <w:smallCaps/>
          <w:color w:val="0070C0"/>
        </w:rPr>
        <w:t>:</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67"/>
        <w:gridCol w:w="1793"/>
        <w:gridCol w:w="2948"/>
      </w:tblGrid>
      <w:tr w:rsidR="009E5F34" w:rsidRPr="00C50CA5" w14:paraId="275C0EE2" w14:textId="77777777" w:rsidTr="007132D4">
        <w:trPr>
          <w:jc w:val="center"/>
        </w:trPr>
        <w:tc>
          <w:tcPr>
            <w:tcW w:w="4678" w:type="dxa"/>
            <w:tcBorders>
              <w:top w:val="nil"/>
              <w:left w:val="nil"/>
              <w:bottom w:val="nil"/>
              <w:right w:val="nil"/>
            </w:tcBorders>
          </w:tcPr>
          <w:p w14:paraId="0453EFA3" w14:textId="3285F55D" w:rsidR="009E5F34" w:rsidRPr="00C50CA5" w:rsidRDefault="009E5F34" w:rsidP="003B2869">
            <w:pPr>
              <w:spacing w:before="120" w:line="240" w:lineRule="auto"/>
              <w:jc w:val="both"/>
              <w:rPr>
                <w:rFonts w:ascii="Calibri" w:hAnsi="Calibri"/>
              </w:rPr>
            </w:pPr>
            <w:r w:rsidRPr="00C50CA5">
              <w:rPr>
                <w:rFonts w:ascii="Calibri" w:hAnsi="Calibri"/>
              </w:rPr>
              <w:t>Naziv ponuditelja</w:t>
            </w:r>
            <w:r w:rsidR="006A1DCC" w:rsidRPr="00C50CA5">
              <w:rPr>
                <w:rFonts w:ascii="Calibri" w:hAnsi="Calibri"/>
              </w:rPr>
              <w:t>/</w:t>
            </w:r>
            <w:r w:rsidR="006A1DCC" w:rsidRPr="007132D4">
              <w:rPr>
                <w:rFonts w:ascii="Calibri" w:hAnsi="Calibri"/>
                <w:color w:val="0070C0"/>
              </w:rPr>
              <w:t>Name(</w:t>
            </w:r>
            <w:r w:rsidR="00C9595B" w:rsidRPr="007132D4">
              <w:rPr>
                <w:rFonts w:ascii="Calibri" w:hAnsi="Calibri"/>
                <w:color w:val="0070C0"/>
              </w:rPr>
              <w:t>Company</w:t>
            </w:r>
            <w:r w:rsidR="006A1DCC" w:rsidRPr="007132D4">
              <w:rPr>
                <w:rFonts w:ascii="Calibri" w:hAnsi="Calibri"/>
                <w:color w:val="0070C0"/>
              </w:rPr>
              <w:t xml:space="preserve">) of </w:t>
            </w:r>
            <w:r w:rsidR="003B2869" w:rsidRPr="007132D4">
              <w:rPr>
                <w:rFonts w:ascii="Calibri" w:hAnsi="Calibri"/>
                <w:color w:val="0070C0"/>
              </w:rPr>
              <w:t xml:space="preserve">the </w:t>
            </w:r>
            <w:r w:rsidR="00537308">
              <w:rPr>
                <w:rFonts w:ascii="Calibri" w:hAnsi="Calibri"/>
                <w:color w:val="0070C0"/>
              </w:rPr>
              <w:t>Tenderer</w:t>
            </w:r>
          </w:p>
        </w:tc>
        <w:tc>
          <w:tcPr>
            <w:tcW w:w="5308" w:type="dxa"/>
            <w:gridSpan w:val="3"/>
            <w:tcBorders>
              <w:top w:val="nil"/>
              <w:left w:val="nil"/>
              <w:right w:val="nil"/>
            </w:tcBorders>
          </w:tcPr>
          <w:p w14:paraId="231CEA7A" w14:textId="77777777" w:rsidR="009E5F34" w:rsidRPr="00C50CA5" w:rsidRDefault="009E5F34" w:rsidP="00CB29BE">
            <w:pPr>
              <w:spacing w:before="120" w:line="240" w:lineRule="auto"/>
              <w:jc w:val="both"/>
              <w:rPr>
                <w:rFonts w:ascii="Calibri" w:hAnsi="Calibri"/>
                <w:b/>
              </w:rPr>
            </w:pPr>
          </w:p>
        </w:tc>
      </w:tr>
      <w:tr w:rsidR="009E5F34" w:rsidRPr="00C50CA5" w14:paraId="285BFED1" w14:textId="77777777" w:rsidTr="007132D4">
        <w:trPr>
          <w:jc w:val="center"/>
        </w:trPr>
        <w:tc>
          <w:tcPr>
            <w:tcW w:w="4678" w:type="dxa"/>
            <w:tcBorders>
              <w:top w:val="nil"/>
              <w:left w:val="nil"/>
              <w:bottom w:val="nil"/>
              <w:right w:val="nil"/>
            </w:tcBorders>
          </w:tcPr>
          <w:p w14:paraId="11B3AF4C" w14:textId="77777777" w:rsidR="009E5F34" w:rsidRPr="00C50CA5" w:rsidRDefault="009E5F34" w:rsidP="003B2869">
            <w:pPr>
              <w:spacing w:before="120" w:line="240" w:lineRule="auto"/>
              <w:jc w:val="both"/>
              <w:rPr>
                <w:rFonts w:ascii="Calibri" w:hAnsi="Calibri"/>
              </w:rPr>
            </w:pPr>
            <w:r w:rsidRPr="00C50CA5">
              <w:rPr>
                <w:rFonts w:ascii="Calibri" w:hAnsi="Calibri"/>
              </w:rPr>
              <w:t>Adresa ponuditelja</w:t>
            </w:r>
            <w:r w:rsidR="006A1DCC" w:rsidRPr="00C50CA5">
              <w:rPr>
                <w:rFonts w:ascii="Calibri" w:hAnsi="Calibri"/>
              </w:rPr>
              <w:t>/</w:t>
            </w:r>
            <w:r w:rsidR="003B2869" w:rsidRPr="007132D4">
              <w:rPr>
                <w:rFonts w:ascii="Calibri" w:hAnsi="Calibri"/>
                <w:color w:val="0070C0"/>
              </w:rPr>
              <w:t>Address</w:t>
            </w:r>
          </w:p>
        </w:tc>
        <w:tc>
          <w:tcPr>
            <w:tcW w:w="5308" w:type="dxa"/>
            <w:gridSpan w:val="3"/>
            <w:tcBorders>
              <w:left w:val="nil"/>
              <w:right w:val="nil"/>
            </w:tcBorders>
          </w:tcPr>
          <w:p w14:paraId="3558BD1E" w14:textId="77777777" w:rsidR="009E5F34" w:rsidRPr="00C50CA5" w:rsidRDefault="009E5F34" w:rsidP="00CB29BE">
            <w:pPr>
              <w:spacing w:before="120" w:line="240" w:lineRule="auto"/>
              <w:jc w:val="both"/>
              <w:rPr>
                <w:rFonts w:ascii="Calibri" w:hAnsi="Calibri"/>
              </w:rPr>
            </w:pPr>
          </w:p>
        </w:tc>
      </w:tr>
      <w:tr w:rsidR="009E5F34" w:rsidRPr="00C50CA5" w14:paraId="4B7BB488" w14:textId="77777777" w:rsidTr="007132D4">
        <w:trPr>
          <w:jc w:val="center"/>
        </w:trPr>
        <w:tc>
          <w:tcPr>
            <w:tcW w:w="4678" w:type="dxa"/>
            <w:tcBorders>
              <w:top w:val="nil"/>
              <w:left w:val="nil"/>
              <w:bottom w:val="nil"/>
              <w:right w:val="nil"/>
            </w:tcBorders>
          </w:tcPr>
          <w:p w14:paraId="6C4B6660" w14:textId="77777777" w:rsidR="009E5F34" w:rsidRPr="00C50CA5" w:rsidRDefault="009E5F34" w:rsidP="00CB29BE">
            <w:pPr>
              <w:keepNext/>
              <w:numPr>
                <w:ilvl w:val="12"/>
                <w:numId w:val="0"/>
              </w:numPr>
              <w:spacing w:before="120" w:line="240" w:lineRule="auto"/>
              <w:jc w:val="both"/>
              <w:rPr>
                <w:rFonts w:ascii="Calibri" w:hAnsi="Calibri"/>
              </w:rPr>
            </w:pPr>
            <w:r w:rsidRPr="00C50CA5">
              <w:rPr>
                <w:rFonts w:ascii="Calibri" w:hAnsi="Calibri"/>
              </w:rPr>
              <w:t>OIB</w:t>
            </w:r>
            <w:r w:rsidR="006A1DCC" w:rsidRPr="00C50CA5">
              <w:rPr>
                <w:rFonts w:ascii="Calibri" w:hAnsi="Calibri"/>
              </w:rPr>
              <w:t>/</w:t>
            </w:r>
            <w:r w:rsidR="006A1DCC" w:rsidRPr="007132D4">
              <w:rPr>
                <w:rFonts w:ascii="Calibri" w:hAnsi="Calibri"/>
                <w:color w:val="0070C0"/>
              </w:rPr>
              <w:t>VAT number:</w:t>
            </w:r>
          </w:p>
        </w:tc>
        <w:tc>
          <w:tcPr>
            <w:tcW w:w="5308" w:type="dxa"/>
            <w:gridSpan w:val="3"/>
            <w:tcBorders>
              <w:left w:val="nil"/>
              <w:right w:val="nil"/>
            </w:tcBorders>
          </w:tcPr>
          <w:p w14:paraId="23A35189" w14:textId="77777777" w:rsidR="009E5F34" w:rsidRPr="00C50CA5" w:rsidRDefault="009E5F34" w:rsidP="00CB29BE">
            <w:pPr>
              <w:keepNext/>
              <w:numPr>
                <w:ilvl w:val="12"/>
                <w:numId w:val="0"/>
              </w:numPr>
              <w:spacing w:before="120" w:line="240" w:lineRule="auto"/>
              <w:ind w:left="161" w:hanging="161"/>
              <w:jc w:val="both"/>
              <w:rPr>
                <w:rFonts w:ascii="Calibri" w:hAnsi="Calibri"/>
              </w:rPr>
            </w:pPr>
          </w:p>
        </w:tc>
      </w:tr>
      <w:tr w:rsidR="009E5F34" w:rsidRPr="00C50CA5" w14:paraId="27D91E16" w14:textId="77777777" w:rsidTr="007132D4">
        <w:trPr>
          <w:jc w:val="center"/>
        </w:trPr>
        <w:tc>
          <w:tcPr>
            <w:tcW w:w="4678" w:type="dxa"/>
            <w:tcBorders>
              <w:top w:val="nil"/>
              <w:left w:val="nil"/>
              <w:bottom w:val="nil"/>
              <w:right w:val="nil"/>
            </w:tcBorders>
          </w:tcPr>
          <w:p w14:paraId="63C9B559" w14:textId="7868F690" w:rsidR="009E5F34" w:rsidRPr="00C50CA5" w:rsidRDefault="009E5F34" w:rsidP="003B2869">
            <w:pPr>
              <w:spacing w:before="120" w:line="240" w:lineRule="auto"/>
              <w:jc w:val="both"/>
              <w:rPr>
                <w:rFonts w:ascii="Calibri" w:hAnsi="Calibri"/>
              </w:rPr>
            </w:pPr>
            <w:r w:rsidRPr="00C50CA5">
              <w:rPr>
                <w:rFonts w:ascii="Calibri" w:hAnsi="Calibri"/>
              </w:rPr>
              <w:t>IBAN</w:t>
            </w:r>
            <w:r w:rsidR="00830540">
              <w:rPr>
                <w:rFonts w:ascii="Calibri" w:hAnsi="Calibri"/>
              </w:rPr>
              <w:t xml:space="preserve"> / </w:t>
            </w:r>
            <w:r w:rsidR="00830540" w:rsidRPr="00830540">
              <w:rPr>
                <w:rFonts w:ascii="Calibri" w:hAnsi="Calibri"/>
                <w:color w:val="0070C0"/>
              </w:rPr>
              <w:t>Account number</w:t>
            </w:r>
            <w:r w:rsidR="00537308">
              <w:rPr>
                <w:rFonts w:ascii="Calibri" w:hAnsi="Calibri"/>
                <w:color w:val="0070C0"/>
              </w:rPr>
              <w:t xml:space="preserve"> IBAN:</w:t>
            </w:r>
          </w:p>
        </w:tc>
        <w:tc>
          <w:tcPr>
            <w:tcW w:w="5308" w:type="dxa"/>
            <w:gridSpan w:val="3"/>
            <w:tcBorders>
              <w:left w:val="nil"/>
              <w:right w:val="nil"/>
            </w:tcBorders>
          </w:tcPr>
          <w:p w14:paraId="4C3EFF68" w14:textId="77777777" w:rsidR="009E5F34" w:rsidRPr="00C50CA5" w:rsidRDefault="009E5F34" w:rsidP="00CB29BE">
            <w:pPr>
              <w:spacing w:before="120" w:line="240" w:lineRule="auto"/>
              <w:jc w:val="both"/>
              <w:rPr>
                <w:rFonts w:ascii="Calibri" w:hAnsi="Calibri"/>
              </w:rPr>
            </w:pPr>
          </w:p>
        </w:tc>
      </w:tr>
      <w:tr w:rsidR="009E5F34" w:rsidRPr="00C50CA5" w14:paraId="772EF2E3" w14:textId="77777777" w:rsidTr="007132D4">
        <w:trPr>
          <w:gridAfter w:val="1"/>
          <w:wAfter w:w="2948" w:type="dxa"/>
          <w:trHeight w:val="591"/>
          <w:jc w:val="center"/>
        </w:trPr>
        <w:tc>
          <w:tcPr>
            <w:tcW w:w="4678" w:type="dxa"/>
            <w:tcBorders>
              <w:top w:val="nil"/>
              <w:left w:val="nil"/>
              <w:bottom w:val="nil"/>
              <w:right w:val="nil"/>
            </w:tcBorders>
          </w:tcPr>
          <w:p w14:paraId="4F63FBA5" w14:textId="77777777" w:rsidR="003B2869" w:rsidRPr="00C50CA5" w:rsidRDefault="003B2869" w:rsidP="00CB29BE">
            <w:pPr>
              <w:spacing w:before="120" w:line="240" w:lineRule="auto"/>
              <w:jc w:val="both"/>
              <w:rPr>
                <w:rFonts w:ascii="Calibri" w:hAnsi="Calibri"/>
              </w:rPr>
            </w:pPr>
          </w:p>
          <w:p w14:paraId="49B9D7FC" w14:textId="499BEF9B" w:rsidR="009E5F34" w:rsidRPr="00C50CA5" w:rsidRDefault="009E5F34" w:rsidP="003B2869">
            <w:pPr>
              <w:spacing w:before="120" w:line="240" w:lineRule="auto"/>
              <w:jc w:val="both"/>
              <w:rPr>
                <w:rFonts w:ascii="Calibri" w:hAnsi="Calibri"/>
              </w:rPr>
            </w:pPr>
            <w:r w:rsidRPr="00C50CA5">
              <w:rPr>
                <w:rFonts w:ascii="Calibri" w:hAnsi="Calibri"/>
              </w:rPr>
              <w:t>Ponuditelj u sustavu PDV-a</w:t>
            </w:r>
            <w:r w:rsidR="00912394" w:rsidRPr="00C50CA5">
              <w:rPr>
                <w:rFonts w:ascii="Calibri" w:hAnsi="Calibri"/>
              </w:rPr>
              <w:t xml:space="preserve">/zaokružiti </w:t>
            </w:r>
            <w:r w:rsidR="00912394" w:rsidRPr="00C50CA5">
              <w:rPr>
                <w:rFonts w:ascii="Calibri" w:hAnsi="Calibri"/>
              </w:rPr>
              <w:br/>
            </w:r>
            <w:r w:rsidR="00537308">
              <w:rPr>
                <w:rFonts w:ascii="Calibri" w:hAnsi="Calibri"/>
                <w:color w:val="0070C0"/>
              </w:rPr>
              <w:t>Tenderer</w:t>
            </w:r>
            <w:r w:rsidR="003B2869" w:rsidRPr="007132D4">
              <w:rPr>
                <w:rFonts w:ascii="Calibri" w:hAnsi="Calibri"/>
                <w:color w:val="0070C0"/>
              </w:rPr>
              <w:t xml:space="preserve"> is</w:t>
            </w:r>
            <w:r w:rsidR="00912394" w:rsidRPr="007132D4">
              <w:rPr>
                <w:rFonts w:ascii="Calibri" w:hAnsi="Calibri"/>
                <w:color w:val="0070C0"/>
              </w:rPr>
              <w:t xml:space="preserve"> in VAT system (</w:t>
            </w:r>
            <w:r w:rsidR="003B2869" w:rsidRPr="007132D4">
              <w:rPr>
                <w:rFonts w:ascii="Calibri" w:hAnsi="Calibri"/>
                <w:color w:val="0070C0"/>
              </w:rPr>
              <w:t>indicate as appropriate</w:t>
            </w:r>
            <w:r w:rsidR="00912394" w:rsidRPr="007132D4">
              <w:rPr>
                <w:rFonts w:ascii="Calibri" w:hAnsi="Calibri"/>
                <w:color w:val="0070C0"/>
              </w:rPr>
              <w:t xml:space="preserve">) </w:t>
            </w:r>
            <w:r w:rsidRPr="007132D4">
              <w:rPr>
                <w:rFonts w:ascii="Calibri" w:hAnsi="Calibri"/>
                <w:color w:val="0070C0"/>
              </w:rPr>
              <w:t xml:space="preserve"> </w:t>
            </w:r>
            <w:r w:rsidR="00912394" w:rsidRPr="007132D4">
              <w:rPr>
                <w:rFonts w:ascii="Calibri" w:hAnsi="Calibri"/>
                <w:color w:val="0070C0"/>
              </w:rPr>
              <w:t xml:space="preserve">                                           </w:t>
            </w:r>
            <w:r w:rsidR="006A1DCC" w:rsidRPr="00C50CA5">
              <w:rPr>
                <w:rFonts w:ascii="Calibri" w:hAnsi="Calibri"/>
              </w:rPr>
              <w:br/>
            </w:r>
          </w:p>
        </w:tc>
        <w:tc>
          <w:tcPr>
            <w:tcW w:w="567" w:type="dxa"/>
            <w:tcBorders>
              <w:left w:val="nil"/>
              <w:bottom w:val="single" w:sz="4" w:space="0" w:color="auto"/>
              <w:right w:val="nil"/>
            </w:tcBorders>
            <w:vAlign w:val="bottom"/>
          </w:tcPr>
          <w:p w14:paraId="799FBFBA" w14:textId="77777777" w:rsidR="009E5F34" w:rsidRPr="00C50CA5" w:rsidRDefault="009E5F34" w:rsidP="00CB29BE">
            <w:pPr>
              <w:spacing w:before="120" w:line="240" w:lineRule="auto"/>
              <w:jc w:val="both"/>
              <w:rPr>
                <w:rFonts w:ascii="Calibri" w:hAnsi="Calibri"/>
              </w:rPr>
            </w:pPr>
          </w:p>
        </w:tc>
        <w:tc>
          <w:tcPr>
            <w:tcW w:w="1793" w:type="dxa"/>
            <w:tcBorders>
              <w:left w:val="nil"/>
              <w:bottom w:val="nil"/>
              <w:right w:val="nil"/>
            </w:tcBorders>
            <w:vAlign w:val="bottom"/>
          </w:tcPr>
          <w:p w14:paraId="008B32F8" w14:textId="77777777" w:rsidR="009E5F34" w:rsidRPr="00C50CA5" w:rsidRDefault="003E3029" w:rsidP="00CB29BE">
            <w:pPr>
              <w:spacing w:before="120" w:line="240" w:lineRule="auto"/>
              <w:jc w:val="both"/>
              <w:rPr>
                <w:rFonts w:ascii="Calibri" w:hAnsi="Calibri"/>
              </w:rPr>
            </w:pPr>
            <w:r w:rsidRPr="00C50CA5">
              <w:rPr>
                <w:rFonts w:ascii="Calibri" w:hAnsi="Calibri"/>
              </w:rPr>
              <w:t>DA/</w:t>
            </w:r>
            <w:r w:rsidRPr="00C50CA5">
              <w:rPr>
                <w:rFonts w:ascii="Calibri" w:hAnsi="Calibri"/>
                <w:color w:val="548DD4" w:themeColor="text2" w:themeTint="99"/>
              </w:rPr>
              <w:t xml:space="preserve">YES </w:t>
            </w:r>
            <w:r w:rsidRPr="00C50CA5">
              <w:rPr>
                <w:rFonts w:ascii="Calibri" w:hAnsi="Calibri"/>
              </w:rPr>
              <w:t>NE/</w:t>
            </w:r>
            <w:r w:rsidRPr="00FD5B2E">
              <w:rPr>
                <w:rFonts w:ascii="Calibri" w:hAnsi="Calibri"/>
                <w:color w:val="0070C0"/>
              </w:rPr>
              <w:t>NO</w:t>
            </w:r>
          </w:p>
        </w:tc>
      </w:tr>
      <w:tr w:rsidR="009E5F34" w:rsidRPr="00C50CA5" w14:paraId="62594C4A" w14:textId="77777777" w:rsidTr="007132D4">
        <w:trPr>
          <w:jc w:val="center"/>
        </w:trPr>
        <w:tc>
          <w:tcPr>
            <w:tcW w:w="4678" w:type="dxa"/>
            <w:tcBorders>
              <w:top w:val="nil"/>
              <w:left w:val="nil"/>
              <w:bottom w:val="nil"/>
              <w:right w:val="nil"/>
            </w:tcBorders>
          </w:tcPr>
          <w:p w14:paraId="5F28E168" w14:textId="77777777" w:rsidR="003B2869" w:rsidRPr="00C50CA5" w:rsidRDefault="003B2869" w:rsidP="00CB29BE">
            <w:pPr>
              <w:spacing w:before="120" w:line="240" w:lineRule="auto"/>
              <w:jc w:val="both"/>
              <w:rPr>
                <w:rFonts w:ascii="Calibri" w:hAnsi="Calibri"/>
              </w:rPr>
            </w:pPr>
          </w:p>
          <w:p w14:paraId="3E5C2A39" w14:textId="77777777" w:rsidR="003B2869" w:rsidRPr="00C50CA5" w:rsidRDefault="003B2869" w:rsidP="00CB29BE">
            <w:pPr>
              <w:spacing w:before="120" w:line="240" w:lineRule="auto"/>
              <w:jc w:val="both"/>
              <w:rPr>
                <w:rFonts w:ascii="Calibri" w:hAnsi="Calibri"/>
              </w:rPr>
            </w:pPr>
          </w:p>
          <w:p w14:paraId="70CCA592" w14:textId="77777777" w:rsidR="009E5F34" w:rsidRPr="00C50CA5" w:rsidRDefault="009E5F34" w:rsidP="00CB29BE">
            <w:pPr>
              <w:spacing w:before="120" w:line="240" w:lineRule="auto"/>
              <w:jc w:val="both"/>
              <w:rPr>
                <w:rFonts w:ascii="Calibri" w:hAnsi="Calibri"/>
              </w:rPr>
            </w:pPr>
            <w:r w:rsidRPr="00C50CA5">
              <w:rPr>
                <w:rFonts w:ascii="Calibri" w:hAnsi="Calibri"/>
              </w:rPr>
              <w:t>Adresa za dostavu pošte</w:t>
            </w:r>
            <w:r w:rsidR="006A1DCC" w:rsidRPr="00C50CA5">
              <w:rPr>
                <w:rFonts w:ascii="Calibri" w:hAnsi="Calibri"/>
              </w:rPr>
              <w:t>/</w:t>
            </w:r>
            <w:r w:rsidR="006A1DCC" w:rsidRPr="00FD5B2E">
              <w:rPr>
                <w:rFonts w:ascii="Calibri" w:hAnsi="Calibri"/>
                <w:color w:val="0070C0"/>
              </w:rPr>
              <w:t>Mailing addres</w:t>
            </w:r>
            <w:r w:rsidR="00856289" w:rsidRPr="00FD5B2E">
              <w:rPr>
                <w:rFonts w:ascii="Calibri" w:hAnsi="Calibri"/>
                <w:color w:val="0070C0"/>
              </w:rPr>
              <w:t>s</w:t>
            </w:r>
            <w:r w:rsidR="006A1DCC" w:rsidRPr="00C50CA5">
              <w:rPr>
                <w:rFonts w:ascii="Calibri" w:hAnsi="Calibri"/>
                <w:color w:val="365F91" w:themeColor="accent1" w:themeShade="BF"/>
              </w:rPr>
              <w:t>:</w:t>
            </w:r>
          </w:p>
        </w:tc>
        <w:tc>
          <w:tcPr>
            <w:tcW w:w="5308" w:type="dxa"/>
            <w:gridSpan w:val="3"/>
            <w:tcBorders>
              <w:top w:val="nil"/>
              <w:left w:val="nil"/>
              <w:right w:val="nil"/>
            </w:tcBorders>
          </w:tcPr>
          <w:p w14:paraId="75F8BC36" w14:textId="77777777" w:rsidR="009E5F34" w:rsidRPr="00C50CA5" w:rsidRDefault="009E5F34" w:rsidP="00CB29BE">
            <w:pPr>
              <w:spacing w:before="120" w:line="240" w:lineRule="auto"/>
              <w:jc w:val="both"/>
              <w:rPr>
                <w:rFonts w:ascii="Calibri" w:hAnsi="Calibri"/>
              </w:rPr>
            </w:pPr>
          </w:p>
        </w:tc>
      </w:tr>
      <w:tr w:rsidR="009E5F34" w:rsidRPr="00C50CA5" w14:paraId="18AA48ED" w14:textId="77777777" w:rsidTr="007132D4">
        <w:trPr>
          <w:jc w:val="center"/>
        </w:trPr>
        <w:tc>
          <w:tcPr>
            <w:tcW w:w="4678" w:type="dxa"/>
            <w:tcBorders>
              <w:top w:val="nil"/>
              <w:left w:val="nil"/>
              <w:bottom w:val="nil"/>
              <w:right w:val="nil"/>
            </w:tcBorders>
          </w:tcPr>
          <w:p w14:paraId="16D0A9A6" w14:textId="77777777" w:rsidR="009E5F34" w:rsidRPr="00C50CA5" w:rsidRDefault="009E5F34" w:rsidP="003B2869">
            <w:pPr>
              <w:spacing w:before="120" w:line="240" w:lineRule="auto"/>
              <w:jc w:val="both"/>
              <w:rPr>
                <w:rFonts w:ascii="Calibri" w:hAnsi="Calibri"/>
              </w:rPr>
            </w:pPr>
            <w:r w:rsidRPr="00C50CA5">
              <w:rPr>
                <w:rFonts w:ascii="Calibri" w:hAnsi="Calibri"/>
              </w:rPr>
              <w:t>Kontakt osoba Ponuditelja</w:t>
            </w:r>
            <w:r w:rsidR="006A1DCC" w:rsidRPr="00C50CA5">
              <w:rPr>
                <w:rFonts w:ascii="Calibri" w:hAnsi="Calibri"/>
              </w:rPr>
              <w:t>/</w:t>
            </w:r>
            <w:r w:rsidR="003B2869" w:rsidRPr="00FD5B2E">
              <w:rPr>
                <w:rFonts w:ascii="Calibri" w:hAnsi="Calibri"/>
                <w:color w:val="0070C0"/>
              </w:rPr>
              <w:t>C</w:t>
            </w:r>
            <w:r w:rsidR="006A1DCC" w:rsidRPr="00FD5B2E">
              <w:rPr>
                <w:rFonts w:ascii="Calibri" w:hAnsi="Calibri"/>
                <w:color w:val="0070C0"/>
              </w:rPr>
              <w:t>ontact person</w:t>
            </w:r>
          </w:p>
        </w:tc>
        <w:tc>
          <w:tcPr>
            <w:tcW w:w="5308" w:type="dxa"/>
            <w:gridSpan w:val="3"/>
            <w:tcBorders>
              <w:top w:val="nil"/>
              <w:left w:val="nil"/>
              <w:right w:val="nil"/>
            </w:tcBorders>
          </w:tcPr>
          <w:p w14:paraId="5E08F4F5" w14:textId="77777777" w:rsidR="009E5F34" w:rsidRPr="00C50CA5" w:rsidRDefault="009E5F34" w:rsidP="00CB29BE">
            <w:pPr>
              <w:spacing w:before="120" w:line="240" w:lineRule="auto"/>
              <w:jc w:val="both"/>
              <w:rPr>
                <w:rFonts w:ascii="Calibri" w:hAnsi="Calibri"/>
              </w:rPr>
            </w:pPr>
          </w:p>
        </w:tc>
      </w:tr>
      <w:tr w:rsidR="009E5F34" w:rsidRPr="00C50CA5" w14:paraId="6CB4FA28" w14:textId="77777777" w:rsidTr="007132D4">
        <w:trPr>
          <w:jc w:val="center"/>
        </w:trPr>
        <w:tc>
          <w:tcPr>
            <w:tcW w:w="4678" w:type="dxa"/>
            <w:tcBorders>
              <w:top w:val="nil"/>
              <w:left w:val="nil"/>
              <w:bottom w:val="nil"/>
              <w:right w:val="nil"/>
            </w:tcBorders>
          </w:tcPr>
          <w:p w14:paraId="57BC717B" w14:textId="77777777" w:rsidR="009E5F34" w:rsidRPr="00C50CA5" w:rsidRDefault="009E5F34" w:rsidP="003B2869">
            <w:pPr>
              <w:spacing w:before="120" w:line="240" w:lineRule="auto"/>
              <w:jc w:val="both"/>
              <w:rPr>
                <w:rFonts w:ascii="Calibri" w:hAnsi="Calibri"/>
              </w:rPr>
            </w:pPr>
            <w:r w:rsidRPr="00C50CA5">
              <w:rPr>
                <w:rFonts w:ascii="Calibri" w:hAnsi="Calibri"/>
              </w:rPr>
              <w:t>Telefon</w:t>
            </w:r>
            <w:r w:rsidR="006A1DCC" w:rsidRPr="00C50CA5">
              <w:rPr>
                <w:rFonts w:ascii="Calibri" w:hAnsi="Calibri"/>
              </w:rPr>
              <w:t>/</w:t>
            </w:r>
            <w:r w:rsidR="003B2869" w:rsidRPr="00FD5B2E">
              <w:rPr>
                <w:rFonts w:ascii="Calibri" w:hAnsi="Calibri"/>
                <w:color w:val="0070C0"/>
              </w:rPr>
              <w:t>P</w:t>
            </w:r>
            <w:r w:rsidR="006A1DCC" w:rsidRPr="00FD5B2E">
              <w:rPr>
                <w:rFonts w:ascii="Calibri" w:hAnsi="Calibri"/>
                <w:color w:val="0070C0"/>
              </w:rPr>
              <w:t>hone</w:t>
            </w:r>
          </w:p>
        </w:tc>
        <w:tc>
          <w:tcPr>
            <w:tcW w:w="5308" w:type="dxa"/>
            <w:gridSpan w:val="3"/>
            <w:tcBorders>
              <w:top w:val="nil"/>
              <w:left w:val="nil"/>
              <w:right w:val="nil"/>
            </w:tcBorders>
          </w:tcPr>
          <w:p w14:paraId="735A5D2A" w14:textId="77777777" w:rsidR="009E5F34" w:rsidRPr="00C50CA5" w:rsidRDefault="009E5F34" w:rsidP="00CB29BE">
            <w:pPr>
              <w:spacing w:before="120" w:line="240" w:lineRule="auto"/>
              <w:jc w:val="both"/>
              <w:rPr>
                <w:rFonts w:ascii="Calibri" w:hAnsi="Calibri"/>
              </w:rPr>
            </w:pPr>
          </w:p>
        </w:tc>
      </w:tr>
      <w:tr w:rsidR="009E5F34" w:rsidRPr="00C50CA5" w14:paraId="4D55BAAE" w14:textId="77777777" w:rsidTr="007132D4">
        <w:trPr>
          <w:jc w:val="center"/>
        </w:trPr>
        <w:tc>
          <w:tcPr>
            <w:tcW w:w="4678" w:type="dxa"/>
            <w:tcBorders>
              <w:top w:val="nil"/>
              <w:left w:val="nil"/>
              <w:bottom w:val="nil"/>
              <w:right w:val="nil"/>
            </w:tcBorders>
          </w:tcPr>
          <w:p w14:paraId="75EDD1EE" w14:textId="77777777" w:rsidR="009E5F34" w:rsidRPr="00C50CA5" w:rsidRDefault="009E5F34" w:rsidP="003B2869">
            <w:pPr>
              <w:spacing w:before="120" w:line="240" w:lineRule="auto"/>
              <w:jc w:val="both"/>
              <w:rPr>
                <w:rFonts w:ascii="Calibri" w:hAnsi="Calibri"/>
              </w:rPr>
            </w:pPr>
            <w:r w:rsidRPr="00C50CA5">
              <w:rPr>
                <w:rFonts w:ascii="Calibri" w:hAnsi="Calibri"/>
              </w:rPr>
              <w:t>Fax</w:t>
            </w:r>
            <w:r w:rsidR="006A1DCC" w:rsidRPr="00C50CA5">
              <w:rPr>
                <w:rFonts w:ascii="Calibri" w:hAnsi="Calibri"/>
              </w:rPr>
              <w:t>/</w:t>
            </w:r>
            <w:r w:rsidR="003B2869" w:rsidRPr="00FD5B2E">
              <w:rPr>
                <w:rFonts w:ascii="Calibri" w:hAnsi="Calibri"/>
                <w:color w:val="0070C0"/>
              </w:rPr>
              <w:t>F</w:t>
            </w:r>
            <w:r w:rsidR="006A1DCC" w:rsidRPr="00FD5B2E">
              <w:rPr>
                <w:rFonts w:ascii="Calibri" w:hAnsi="Calibri"/>
                <w:color w:val="0070C0"/>
              </w:rPr>
              <w:t>ax</w:t>
            </w:r>
          </w:p>
        </w:tc>
        <w:tc>
          <w:tcPr>
            <w:tcW w:w="5308" w:type="dxa"/>
            <w:gridSpan w:val="3"/>
            <w:tcBorders>
              <w:top w:val="nil"/>
              <w:left w:val="nil"/>
              <w:bottom w:val="single" w:sz="4" w:space="0" w:color="auto"/>
              <w:right w:val="nil"/>
            </w:tcBorders>
          </w:tcPr>
          <w:p w14:paraId="3F9B8BFA" w14:textId="77777777" w:rsidR="009E5F34" w:rsidRPr="00C50CA5" w:rsidRDefault="009E5F34" w:rsidP="00CB29BE">
            <w:pPr>
              <w:spacing w:before="120" w:line="240" w:lineRule="auto"/>
              <w:jc w:val="both"/>
              <w:rPr>
                <w:rFonts w:ascii="Calibri" w:hAnsi="Calibri"/>
              </w:rPr>
            </w:pPr>
          </w:p>
        </w:tc>
      </w:tr>
      <w:tr w:rsidR="009E5F34" w:rsidRPr="00C50CA5" w14:paraId="5BE99933" w14:textId="77777777" w:rsidTr="007132D4">
        <w:trPr>
          <w:jc w:val="center"/>
        </w:trPr>
        <w:tc>
          <w:tcPr>
            <w:tcW w:w="4678" w:type="dxa"/>
            <w:tcBorders>
              <w:top w:val="nil"/>
              <w:left w:val="nil"/>
              <w:bottom w:val="nil"/>
              <w:right w:val="nil"/>
            </w:tcBorders>
          </w:tcPr>
          <w:p w14:paraId="6CE77C46" w14:textId="7F60392B" w:rsidR="009E5F34" w:rsidRPr="00C50CA5" w:rsidRDefault="009E5F34" w:rsidP="00CB29BE">
            <w:pPr>
              <w:spacing w:before="120" w:line="240" w:lineRule="auto"/>
              <w:jc w:val="both"/>
              <w:rPr>
                <w:rFonts w:ascii="Calibri" w:hAnsi="Calibri"/>
              </w:rPr>
            </w:pPr>
            <w:r w:rsidRPr="00C50CA5">
              <w:rPr>
                <w:rFonts w:ascii="Calibri" w:hAnsi="Calibri"/>
              </w:rPr>
              <w:t>E-pošta</w:t>
            </w:r>
            <w:r w:rsidR="006A1DCC" w:rsidRPr="00C50CA5">
              <w:rPr>
                <w:rFonts w:ascii="Calibri" w:hAnsi="Calibri"/>
              </w:rPr>
              <w:t>/</w:t>
            </w:r>
            <w:r w:rsidR="006A1DCC" w:rsidRPr="00FD5B2E">
              <w:rPr>
                <w:rFonts w:ascii="Calibri" w:hAnsi="Calibri"/>
                <w:color w:val="0070C0"/>
              </w:rPr>
              <w:t>e</w:t>
            </w:r>
            <w:r w:rsidR="00CF6DAB">
              <w:rPr>
                <w:rFonts w:ascii="Calibri" w:hAnsi="Calibri"/>
                <w:color w:val="0070C0"/>
              </w:rPr>
              <w:t>-</w:t>
            </w:r>
            <w:r w:rsidR="006A1DCC" w:rsidRPr="00FD5B2E">
              <w:rPr>
                <w:rFonts w:ascii="Calibri" w:hAnsi="Calibri"/>
                <w:color w:val="0070C0"/>
              </w:rPr>
              <w:t>mail</w:t>
            </w:r>
          </w:p>
        </w:tc>
        <w:tc>
          <w:tcPr>
            <w:tcW w:w="5308" w:type="dxa"/>
            <w:gridSpan w:val="3"/>
            <w:tcBorders>
              <w:top w:val="single" w:sz="4" w:space="0" w:color="auto"/>
              <w:left w:val="nil"/>
              <w:bottom w:val="single" w:sz="4" w:space="0" w:color="auto"/>
              <w:right w:val="nil"/>
            </w:tcBorders>
          </w:tcPr>
          <w:p w14:paraId="07978C2F" w14:textId="77777777" w:rsidR="009E5F34" w:rsidRPr="00C50CA5" w:rsidRDefault="009E5F34" w:rsidP="00CB29BE">
            <w:pPr>
              <w:spacing w:before="120" w:line="240" w:lineRule="auto"/>
              <w:jc w:val="both"/>
              <w:rPr>
                <w:rFonts w:ascii="Calibri" w:hAnsi="Calibri"/>
              </w:rPr>
            </w:pPr>
          </w:p>
        </w:tc>
      </w:tr>
      <w:tr w:rsidR="009E5F34" w:rsidRPr="00C50CA5" w14:paraId="6554C4B4" w14:textId="77777777" w:rsidTr="007132D4">
        <w:trPr>
          <w:jc w:val="center"/>
        </w:trPr>
        <w:tc>
          <w:tcPr>
            <w:tcW w:w="4678" w:type="dxa"/>
            <w:tcBorders>
              <w:top w:val="nil"/>
              <w:left w:val="nil"/>
              <w:bottom w:val="nil"/>
              <w:right w:val="nil"/>
            </w:tcBorders>
          </w:tcPr>
          <w:p w14:paraId="2BA72739" w14:textId="10DBCDE4" w:rsidR="009E5F34" w:rsidRPr="00C50CA5" w:rsidRDefault="009E5F34" w:rsidP="002D46D8">
            <w:pPr>
              <w:spacing w:before="120" w:line="240" w:lineRule="auto"/>
              <w:jc w:val="both"/>
              <w:rPr>
                <w:rFonts w:ascii="Calibri" w:hAnsi="Calibri"/>
              </w:rPr>
            </w:pPr>
            <w:r w:rsidRPr="00C50CA5">
              <w:rPr>
                <w:rFonts w:ascii="Calibri" w:hAnsi="Calibri"/>
              </w:rPr>
              <w:t>Broj ponud</w:t>
            </w:r>
            <w:r w:rsidR="006A1DCC" w:rsidRPr="00C50CA5">
              <w:rPr>
                <w:rFonts w:ascii="Calibri" w:hAnsi="Calibri"/>
              </w:rPr>
              <w:t>e/</w:t>
            </w:r>
            <w:r w:rsidR="00537308">
              <w:rPr>
                <w:rFonts w:ascii="Calibri" w:hAnsi="Calibri"/>
                <w:color w:val="0070C0"/>
              </w:rPr>
              <w:t>Tenderer</w:t>
            </w:r>
            <w:r w:rsidR="002D46D8" w:rsidRPr="00FD5B2E">
              <w:rPr>
                <w:rFonts w:ascii="Calibri" w:hAnsi="Calibri"/>
                <w:color w:val="0070C0"/>
              </w:rPr>
              <w:t>'s offer no</w:t>
            </w:r>
            <w:r w:rsidR="003B2869" w:rsidRPr="00FD5B2E">
              <w:rPr>
                <w:rFonts w:ascii="Calibri" w:hAnsi="Calibri"/>
                <w:color w:val="0070C0"/>
              </w:rPr>
              <w:t>.</w:t>
            </w:r>
          </w:p>
        </w:tc>
        <w:tc>
          <w:tcPr>
            <w:tcW w:w="5308" w:type="dxa"/>
            <w:gridSpan w:val="3"/>
            <w:tcBorders>
              <w:top w:val="single" w:sz="4" w:space="0" w:color="auto"/>
              <w:left w:val="nil"/>
              <w:bottom w:val="single" w:sz="4" w:space="0" w:color="auto"/>
              <w:right w:val="nil"/>
            </w:tcBorders>
          </w:tcPr>
          <w:p w14:paraId="46988C8D" w14:textId="77777777" w:rsidR="009E5F34" w:rsidRPr="00C50CA5" w:rsidRDefault="009E5F34" w:rsidP="00CB29BE">
            <w:pPr>
              <w:spacing w:before="120" w:line="240" w:lineRule="auto"/>
              <w:jc w:val="both"/>
              <w:rPr>
                <w:rFonts w:ascii="Calibri" w:hAnsi="Calibri"/>
              </w:rPr>
            </w:pPr>
            <w:r w:rsidRPr="00C50CA5">
              <w:rPr>
                <w:rFonts w:ascii="Calibri" w:hAnsi="Calibri"/>
              </w:rPr>
              <w:t xml:space="preserve"> </w:t>
            </w:r>
          </w:p>
        </w:tc>
      </w:tr>
    </w:tbl>
    <w:p w14:paraId="43C4E139" w14:textId="77777777" w:rsidR="00613E74" w:rsidRPr="00C50CA5" w:rsidRDefault="00613E74" w:rsidP="009E5F34">
      <w:pPr>
        <w:spacing w:before="120" w:line="240" w:lineRule="auto"/>
        <w:jc w:val="both"/>
        <w:rPr>
          <w:rFonts w:ascii="Calibri" w:hAnsi="Calibri"/>
          <w:b/>
          <w:smallCaps/>
        </w:rPr>
      </w:pPr>
    </w:p>
    <w:p w14:paraId="73012D3C" w14:textId="77777777" w:rsidR="009E5F34" w:rsidRPr="00C50CA5" w:rsidRDefault="009E5F34" w:rsidP="009E5F34">
      <w:pPr>
        <w:spacing w:before="120" w:line="240" w:lineRule="auto"/>
        <w:jc w:val="both"/>
        <w:rPr>
          <w:rFonts w:ascii="Calibri" w:hAnsi="Calibri"/>
          <w:b/>
        </w:rPr>
      </w:pPr>
      <w:r w:rsidRPr="00C50CA5">
        <w:rPr>
          <w:rFonts w:ascii="Calibri" w:hAnsi="Calibri"/>
          <w:b/>
          <w:smallCaps/>
        </w:rPr>
        <w:lastRenderedPageBreak/>
        <w:t>2. Podaci o Ponudi</w:t>
      </w:r>
      <w:r w:rsidR="00F204F5" w:rsidRPr="00C50CA5">
        <w:rPr>
          <w:rFonts w:ascii="Calibri" w:hAnsi="Calibri"/>
          <w:b/>
          <w:smallCaps/>
        </w:rPr>
        <w:t>/</w:t>
      </w:r>
      <w:r w:rsidR="00F204F5" w:rsidRPr="00FD5B2E">
        <w:rPr>
          <w:rFonts w:ascii="Calibri" w:hAnsi="Calibri"/>
          <w:b/>
          <w:smallCaps/>
          <w:color w:val="0070C0"/>
        </w:rPr>
        <w:t>Tender data</w:t>
      </w:r>
      <w:r w:rsidRPr="00FD5B2E">
        <w:rPr>
          <w:rFonts w:ascii="Calibri" w:hAnsi="Calibri"/>
          <w:b/>
          <w:smallCaps/>
          <w:color w:val="0070C0"/>
        </w:rPr>
        <w: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gridCol w:w="4945"/>
      </w:tblGrid>
      <w:tr w:rsidR="009E5F34" w:rsidRPr="00C50CA5" w14:paraId="165C6B12" w14:textId="77777777" w:rsidTr="00CB29BE">
        <w:trPr>
          <w:trHeight w:val="359"/>
          <w:jc w:val="center"/>
        </w:trPr>
        <w:tc>
          <w:tcPr>
            <w:tcW w:w="4892" w:type="dxa"/>
            <w:tcBorders>
              <w:top w:val="nil"/>
              <w:left w:val="nil"/>
              <w:bottom w:val="nil"/>
              <w:right w:val="nil"/>
            </w:tcBorders>
          </w:tcPr>
          <w:p w14:paraId="0F3142FF" w14:textId="77777777" w:rsidR="009E5F34" w:rsidRPr="00C50CA5" w:rsidRDefault="009E5F34" w:rsidP="00CB29BE">
            <w:pPr>
              <w:spacing w:before="120" w:line="240" w:lineRule="auto"/>
              <w:jc w:val="both"/>
              <w:rPr>
                <w:rFonts w:ascii="Calibri" w:hAnsi="Calibri"/>
              </w:rPr>
            </w:pPr>
            <w:r w:rsidRPr="00C50CA5">
              <w:rPr>
                <w:rFonts w:ascii="Calibri" w:hAnsi="Calibri"/>
              </w:rPr>
              <w:t>Rok valjanosti Ponude</w:t>
            </w:r>
            <w:r w:rsidR="00F204F5" w:rsidRPr="00C50CA5">
              <w:rPr>
                <w:rFonts w:ascii="Calibri" w:hAnsi="Calibri"/>
              </w:rPr>
              <w:t>/</w:t>
            </w:r>
            <w:r w:rsidR="00F204F5" w:rsidRPr="00C50CA5">
              <w:t xml:space="preserve"> </w:t>
            </w:r>
            <w:r w:rsidR="00F204F5" w:rsidRPr="00FD5B2E">
              <w:rPr>
                <w:rFonts w:ascii="Calibri" w:hAnsi="Calibri"/>
                <w:color w:val="0070C0"/>
              </w:rPr>
              <w:t>Tender validity period</w:t>
            </w:r>
          </w:p>
        </w:tc>
        <w:tc>
          <w:tcPr>
            <w:tcW w:w="4945" w:type="dxa"/>
            <w:tcBorders>
              <w:top w:val="nil"/>
              <w:left w:val="nil"/>
              <w:bottom w:val="single" w:sz="4" w:space="0" w:color="auto"/>
              <w:right w:val="nil"/>
            </w:tcBorders>
          </w:tcPr>
          <w:p w14:paraId="6FE3EF33" w14:textId="48CDB9EA" w:rsidR="009E5F34" w:rsidRPr="00C50CA5" w:rsidRDefault="001C1941" w:rsidP="00B22FD5">
            <w:pPr>
              <w:spacing w:before="120" w:line="240" w:lineRule="auto"/>
              <w:jc w:val="both"/>
              <w:rPr>
                <w:rFonts w:ascii="Calibri" w:hAnsi="Calibri"/>
              </w:rPr>
            </w:pPr>
            <w:r>
              <w:rPr>
                <w:rFonts w:ascii="Calibri" w:hAnsi="Calibri"/>
              </w:rPr>
              <w:t>6</w:t>
            </w:r>
            <w:r w:rsidR="008A205E" w:rsidRPr="00C50CA5">
              <w:rPr>
                <w:rFonts w:ascii="Calibri" w:hAnsi="Calibri"/>
              </w:rPr>
              <w:t>0</w:t>
            </w:r>
            <w:r w:rsidR="009E5F34" w:rsidRPr="00C50CA5">
              <w:rPr>
                <w:rFonts w:ascii="Calibri" w:hAnsi="Calibri"/>
              </w:rPr>
              <w:t xml:space="preserve"> (</w:t>
            </w:r>
            <w:r>
              <w:rPr>
                <w:rFonts w:ascii="Calibri" w:hAnsi="Calibri"/>
              </w:rPr>
              <w:t>šest</w:t>
            </w:r>
            <w:r w:rsidR="00830540">
              <w:rPr>
                <w:rFonts w:ascii="Calibri" w:hAnsi="Calibri"/>
              </w:rPr>
              <w:t>deset</w:t>
            </w:r>
            <w:r w:rsidR="009E5F34" w:rsidRPr="00C50CA5">
              <w:rPr>
                <w:rFonts w:ascii="Calibri" w:hAnsi="Calibri"/>
              </w:rPr>
              <w:t>) dana od isteka roka za dostavu ponuda</w:t>
            </w:r>
            <w:r w:rsidR="003B2869" w:rsidRPr="00FD5B2E">
              <w:rPr>
                <w:rFonts w:ascii="Calibri" w:hAnsi="Calibri"/>
                <w:color w:val="0070C0"/>
              </w:rPr>
              <w:t>/</w:t>
            </w:r>
            <w:r>
              <w:rPr>
                <w:rFonts w:ascii="Calibri" w:hAnsi="Calibri"/>
                <w:color w:val="0070C0"/>
              </w:rPr>
              <w:t>6</w:t>
            </w:r>
            <w:r w:rsidR="003B2869" w:rsidRPr="00FD5B2E">
              <w:rPr>
                <w:rFonts w:ascii="Calibri" w:hAnsi="Calibri"/>
                <w:color w:val="0070C0"/>
              </w:rPr>
              <w:t xml:space="preserve">0 </w:t>
            </w:r>
            <w:r w:rsidR="00B22FD5" w:rsidRPr="00FD5B2E">
              <w:rPr>
                <w:rFonts w:ascii="Calibri" w:hAnsi="Calibri"/>
                <w:color w:val="0070C0"/>
              </w:rPr>
              <w:t>(</w:t>
            </w:r>
            <w:r>
              <w:rPr>
                <w:rFonts w:ascii="Calibri" w:hAnsi="Calibri"/>
                <w:color w:val="0070C0"/>
              </w:rPr>
              <w:t>six</w:t>
            </w:r>
            <w:r w:rsidR="00B22FD5" w:rsidRPr="00FD5B2E">
              <w:rPr>
                <w:rFonts w:ascii="Calibri" w:hAnsi="Calibri"/>
                <w:color w:val="0070C0"/>
              </w:rPr>
              <w:t xml:space="preserve">ty) </w:t>
            </w:r>
            <w:r w:rsidR="003B2869" w:rsidRPr="00FD5B2E">
              <w:rPr>
                <w:rFonts w:ascii="Calibri" w:hAnsi="Calibri"/>
                <w:color w:val="0070C0"/>
              </w:rPr>
              <w:t xml:space="preserve">days from </w:t>
            </w:r>
            <w:r w:rsidR="00537308" w:rsidRPr="00537308">
              <w:rPr>
                <w:rFonts w:ascii="Calibri" w:hAnsi="Calibri"/>
                <w:color w:val="0070C0"/>
              </w:rPr>
              <w:t>the deadline for submission of tenders</w:t>
            </w:r>
          </w:p>
        </w:tc>
      </w:tr>
      <w:tr w:rsidR="009E5F34" w:rsidRPr="00C50CA5" w14:paraId="57E275EB" w14:textId="77777777" w:rsidTr="00CB29BE">
        <w:trPr>
          <w:trHeight w:val="359"/>
          <w:jc w:val="center"/>
        </w:trPr>
        <w:tc>
          <w:tcPr>
            <w:tcW w:w="9837" w:type="dxa"/>
            <w:gridSpan w:val="2"/>
            <w:tcBorders>
              <w:top w:val="nil"/>
              <w:left w:val="nil"/>
              <w:bottom w:val="nil"/>
              <w:right w:val="nil"/>
            </w:tcBorders>
          </w:tcPr>
          <w:p w14:paraId="7284489C" w14:textId="77777777" w:rsidR="009E5F34" w:rsidRPr="00C50CA5" w:rsidRDefault="009E5F34" w:rsidP="00CB29BE">
            <w:pPr>
              <w:tabs>
                <w:tab w:val="left" w:pos="567"/>
              </w:tabs>
              <w:spacing w:line="240" w:lineRule="auto"/>
              <w:jc w:val="both"/>
            </w:pPr>
          </w:p>
        </w:tc>
      </w:tr>
      <w:tr w:rsidR="009E5F34" w:rsidRPr="00C50CA5" w14:paraId="734A7874" w14:textId="77777777" w:rsidTr="00CB29BE">
        <w:trPr>
          <w:trHeight w:val="359"/>
          <w:jc w:val="center"/>
        </w:trPr>
        <w:tc>
          <w:tcPr>
            <w:tcW w:w="4892" w:type="dxa"/>
            <w:tcBorders>
              <w:top w:val="nil"/>
              <w:left w:val="nil"/>
              <w:bottom w:val="nil"/>
              <w:right w:val="nil"/>
            </w:tcBorders>
          </w:tcPr>
          <w:p w14:paraId="25D28BEB" w14:textId="01A19EBA" w:rsidR="009E5F34" w:rsidRPr="00C50CA5" w:rsidRDefault="009E5F34" w:rsidP="003B2869">
            <w:pPr>
              <w:spacing w:before="120" w:line="240" w:lineRule="auto"/>
              <w:jc w:val="both"/>
              <w:rPr>
                <w:rFonts w:ascii="Calibri" w:hAnsi="Calibri"/>
              </w:rPr>
            </w:pPr>
            <w:r w:rsidRPr="00C50CA5">
              <w:rPr>
                <w:rFonts w:ascii="Calibri" w:hAnsi="Calibri"/>
              </w:rPr>
              <w:t xml:space="preserve">Valuta u kojoj se izražava ponuda </w:t>
            </w:r>
            <w:r w:rsidR="00F204F5" w:rsidRPr="00C50CA5">
              <w:rPr>
                <w:rFonts w:ascii="Calibri" w:hAnsi="Calibri"/>
              </w:rPr>
              <w:t>–</w:t>
            </w:r>
            <w:r w:rsidRPr="00C50CA5">
              <w:rPr>
                <w:rFonts w:ascii="Calibri" w:hAnsi="Calibri"/>
              </w:rPr>
              <w:t xml:space="preserve"> naznačiti</w:t>
            </w:r>
            <w:r w:rsidR="00F204F5" w:rsidRPr="00C50CA5">
              <w:rPr>
                <w:rFonts w:ascii="Calibri" w:hAnsi="Calibri"/>
              </w:rPr>
              <w:t>/</w:t>
            </w:r>
            <w:r w:rsidR="00F204F5" w:rsidRPr="00C50CA5">
              <w:rPr>
                <w:rFonts w:ascii="Calibri" w:hAnsi="Calibri"/>
              </w:rPr>
              <w:br/>
            </w:r>
            <w:r w:rsidR="00537308" w:rsidRPr="00FD5B2E">
              <w:rPr>
                <w:rFonts w:ascii="Calibri" w:hAnsi="Calibri"/>
                <w:color w:val="0070C0"/>
              </w:rPr>
              <w:t xml:space="preserve">Tender </w:t>
            </w:r>
            <w:r w:rsidR="00F204F5" w:rsidRPr="00FD5B2E">
              <w:rPr>
                <w:rFonts w:ascii="Calibri" w:hAnsi="Calibri"/>
                <w:color w:val="0070C0"/>
              </w:rPr>
              <w:t>Currency</w:t>
            </w:r>
            <w:r w:rsidR="003B2869" w:rsidRPr="00FD5B2E">
              <w:rPr>
                <w:rFonts w:ascii="Calibri" w:hAnsi="Calibri"/>
                <w:color w:val="0070C0"/>
              </w:rPr>
              <w:t xml:space="preserve"> (please indicate)</w:t>
            </w:r>
          </w:p>
        </w:tc>
        <w:tc>
          <w:tcPr>
            <w:tcW w:w="4945" w:type="dxa"/>
            <w:tcBorders>
              <w:top w:val="nil"/>
              <w:left w:val="nil"/>
              <w:bottom w:val="single" w:sz="4" w:space="0" w:color="auto"/>
              <w:right w:val="nil"/>
            </w:tcBorders>
          </w:tcPr>
          <w:p w14:paraId="194E7E28" w14:textId="77777777" w:rsidR="009E5F34" w:rsidRPr="00C50CA5" w:rsidRDefault="009E5F34" w:rsidP="00CB29BE">
            <w:pPr>
              <w:spacing w:before="120" w:line="240" w:lineRule="auto"/>
              <w:jc w:val="both"/>
              <w:rPr>
                <w:rFonts w:ascii="Calibri" w:hAnsi="Calibri"/>
                <w:highlight w:val="yellow"/>
              </w:rPr>
            </w:pPr>
            <w:r w:rsidRPr="00C50CA5">
              <w:rPr>
                <w:rFonts w:ascii="Calibri" w:hAnsi="Calibri"/>
              </w:rPr>
              <w:t>HRK / EUR</w:t>
            </w:r>
          </w:p>
        </w:tc>
      </w:tr>
      <w:tr w:rsidR="009E5F34" w:rsidRPr="00C50CA5" w14:paraId="59D304DB" w14:textId="77777777" w:rsidTr="00CB29BE">
        <w:trPr>
          <w:trHeight w:val="359"/>
          <w:jc w:val="center"/>
        </w:trPr>
        <w:tc>
          <w:tcPr>
            <w:tcW w:w="4892" w:type="dxa"/>
            <w:tcBorders>
              <w:top w:val="nil"/>
              <w:left w:val="nil"/>
              <w:bottom w:val="nil"/>
              <w:right w:val="nil"/>
            </w:tcBorders>
          </w:tcPr>
          <w:p w14:paraId="0AFBF5A0" w14:textId="77777777" w:rsidR="009E5F34" w:rsidRPr="00C50CA5" w:rsidRDefault="009E5F34" w:rsidP="003B2869">
            <w:pPr>
              <w:spacing w:before="120" w:line="240" w:lineRule="auto"/>
              <w:jc w:val="both"/>
              <w:rPr>
                <w:rFonts w:ascii="Calibri" w:hAnsi="Calibri"/>
              </w:rPr>
            </w:pPr>
            <w:r w:rsidRPr="00C50CA5">
              <w:rPr>
                <w:rFonts w:ascii="Calibri" w:hAnsi="Calibri"/>
              </w:rPr>
              <w:t>Cijena (bez PDV-a)</w:t>
            </w:r>
            <w:r w:rsidR="00F204F5" w:rsidRPr="00C50CA5">
              <w:rPr>
                <w:rFonts w:ascii="Calibri" w:hAnsi="Calibri"/>
              </w:rPr>
              <w:t>/</w:t>
            </w:r>
            <w:r w:rsidR="00F204F5" w:rsidRPr="00FD5B2E">
              <w:rPr>
                <w:rFonts w:ascii="Calibri" w:hAnsi="Calibri"/>
                <w:color w:val="0070C0"/>
              </w:rPr>
              <w:t xml:space="preserve">Price (VAT </w:t>
            </w:r>
            <w:r w:rsidR="003B2869" w:rsidRPr="00FD5B2E">
              <w:rPr>
                <w:rFonts w:ascii="Calibri" w:hAnsi="Calibri"/>
                <w:color w:val="0070C0"/>
              </w:rPr>
              <w:t>excluded</w:t>
            </w:r>
            <w:r w:rsidR="00F204F5" w:rsidRPr="00FD5B2E">
              <w:rPr>
                <w:rFonts w:ascii="Calibri" w:hAnsi="Calibri"/>
                <w:color w:val="0070C0"/>
              </w:rPr>
              <w:t>)</w:t>
            </w:r>
          </w:p>
        </w:tc>
        <w:tc>
          <w:tcPr>
            <w:tcW w:w="4945" w:type="dxa"/>
            <w:tcBorders>
              <w:top w:val="nil"/>
              <w:left w:val="nil"/>
              <w:right w:val="nil"/>
            </w:tcBorders>
            <w:vAlign w:val="bottom"/>
          </w:tcPr>
          <w:p w14:paraId="7F0ABBC9" w14:textId="77777777" w:rsidR="009E5F34" w:rsidRPr="00C50CA5" w:rsidRDefault="009E5F34" w:rsidP="00CB29BE">
            <w:pPr>
              <w:tabs>
                <w:tab w:val="right" w:pos="1451"/>
              </w:tabs>
              <w:spacing w:before="120" w:line="240" w:lineRule="auto"/>
              <w:jc w:val="both"/>
              <w:rPr>
                <w:rFonts w:ascii="Calibri" w:hAnsi="Calibri"/>
                <w:b/>
              </w:rPr>
            </w:pPr>
          </w:p>
        </w:tc>
      </w:tr>
      <w:tr w:rsidR="009E5F34" w:rsidRPr="00C50CA5" w14:paraId="1FADB527" w14:textId="77777777" w:rsidTr="00CB29BE">
        <w:trPr>
          <w:trHeight w:val="359"/>
          <w:jc w:val="center"/>
        </w:trPr>
        <w:tc>
          <w:tcPr>
            <w:tcW w:w="4892" w:type="dxa"/>
            <w:tcBorders>
              <w:top w:val="nil"/>
              <w:left w:val="nil"/>
              <w:bottom w:val="nil"/>
              <w:right w:val="nil"/>
            </w:tcBorders>
          </w:tcPr>
          <w:p w14:paraId="0F6E22B3" w14:textId="3CDA534D" w:rsidR="009E5F34" w:rsidRPr="00C50CA5" w:rsidRDefault="009E5F34" w:rsidP="00CB29BE">
            <w:pPr>
              <w:spacing w:before="120" w:line="240" w:lineRule="auto"/>
              <w:jc w:val="both"/>
              <w:rPr>
                <w:rFonts w:ascii="Calibri" w:hAnsi="Calibri"/>
              </w:rPr>
            </w:pPr>
            <w:r w:rsidRPr="00C50CA5">
              <w:rPr>
                <w:rFonts w:ascii="Calibri" w:hAnsi="Calibri"/>
              </w:rPr>
              <w:t xml:space="preserve">Iznos PDV-a </w:t>
            </w:r>
            <w:r w:rsidR="00F204F5" w:rsidRPr="00C50CA5">
              <w:rPr>
                <w:rFonts w:ascii="Calibri" w:hAnsi="Calibri"/>
              </w:rPr>
              <w:t>/</w:t>
            </w:r>
            <w:r w:rsidR="00537308" w:rsidRPr="00537308">
              <w:rPr>
                <w:rFonts w:ascii="Calibri" w:hAnsi="Calibri"/>
                <w:color w:val="0070C0"/>
              </w:rPr>
              <w:t xml:space="preserve">Amount of </w:t>
            </w:r>
            <w:r w:rsidR="00F204F5" w:rsidRPr="00537308">
              <w:rPr>
                <w:rFonts w:ascii="Calibri" w:hAnsi="Calibri"/>
                <w:color w:val="0070C0"/>
              </w:rPr>
              <w:t>VAT</w:t>
            </w:r>
          </w:p>
        </w:tc>
        <w:tc>
          <w:tcPr>
            <w:tcW w:w="4945" w:type="dxa"/>
            <w:tcBorders>
              <w:top w:val="nil"/>
              <w:left w:val="nil"/>
              <w:bottom w:val="single" w:sz="4" w:space="0" w:color="auto"/>
              <w:right w:val="nil"/>
            </w:tcBorders>
            <w:vAlign w:val="bottom"/>
          </w:tcPr>
          <w:p w14:paraId="0F35D80A" w14:textId="77777777" w:rsidR="009E5F34" w:rsidRPr="00C50CA5" w:rsidRDefault="009E5F34" w:rsidP="00CB29BE">
            <w:pPr>
              <w:tabs>
                <w:tab w:val="right" w:pos="1451"/>
              </w:tabs>
              <w:spacing w:before="120" w:line="240" w:lineRule="auto"/>
              <w:jc w:val="both"/>
              <w:rPr>
                <w:rFonts w:ascii="Calibri" w:hAnsi="Calibri"/>
              </w:rPr>
            </w:pPr>
          </w:p>
        </w:tc>
      </w:tr>
      <w:tr w:rsidR="009E5F34" w:rsidRPr="00C50CA5" w14:paraId="34456E52" w14:textId="77777777" w:rsidTr="00CB29BE">
        <w:trPr>
          <w:trHeight w:val="359"/>
          <w:jc w:val="center"/>
        </w:trPr>
        <w:tc>
          <w:tcPr>
            <w:tcW w:w="4892" w:type="dxa"/>
            <w:tcBorders>
              <w:top w:val="nil"/>
              <w:left w:val="nil"/>
              <w:bottom w:val="nil"/>
              <w:right w:val="nil"/>
            </w:tcBorders>
          </w:tcPr>
          <w:p w14:paraId="660B5183" w14:textId="5E77AF77" w:rsidR="009E5F34" w:rsidRPr="00C50CA5" w:rsidRDefault="009E5F34" w:rsidP="00CB3567">
            <w:pPr>
              <w:spacing w:before="120" w:line="240" w:lineRule="auto"/>
              <w:rPr>
                <w:rFonts w:ascii="Calibri" w:hAnsi="Calibri"/>
              </w:rPr>
            </w:pPr>
            <w:r w:rsidRPr="00C50CA5">
              <w:rPr>
                <w:rFonts w:ascii="Calibri" w:hAnsi="Calibri"/>
              </w:rPr>
              <w:t>Ukupna cijena (s PDV-om)</w:t>
            </w:r>
            <w:r w:rsidR="00F204F5" w:rsidRPr="00C50CA5">
              <w:rPr>
                <w:rFonts w:ascii="Calibri" w:hAnsi="Calibri"/>
              </w:rPr>
              <w:t>/</w:t>
            </w:r>
            <w:r w:rsidR="00C50CA5" w:rsidRPr="00C50CA5">
              <w:rPr>
                <w:rFonts w:ascii="Calibri" w:hAnsi="Calibri"/>
              </w:rPr>
              <w:t xml:space="preserve">                         </w:t>
            </w:r>
            <w:r w:rsidR="00856289">
              <w:rPr>
                <w:rFonts w:ascii="Calibri" w:hAnsi="Calibri"/>
              </w:rPr>
              <w:t xml:space="preserve">        </w:t>
            </w:r>
            <w:r w:rsidR="00C50CA5" w:rsidRPr="00C50CA5">
              <w:rPr>
                <w:rFonts w:ascii="Calibri" w:hAnsi="Calibri"/>
              </w:rPr>
              <w:t xml:space="preserve"> </w:t>
            </w:r>
            <w:r w:rsidR="00856289" w:rsidRPr="00FD5B2E">
              <w:rPr>
                <w:rFonts w:ascii="Calibri" w:hAnsi="Calibri"/>
                <w:color w:val="0070C0"/>
              </w:rPr>
              <w:t>Tender price</w:t>
            </w:r>
            <w:r w:rsidR="004F0C1E" w:rsidRPr="00FD5B2E">
              <w:rPr>
                <w:rFonts w:ascii="Calibri" w:hAnsi="Calibri"/>
                <w:color w:val="0070C0"/>
              </w:rPr>
              <w:t xml:space="preserve"> </w:t>
            </w:r>
            <w:r w:rsidR="00F204F5" w:rsidRPr="00FD5B2E">
              <w:rPr>
                <w:rFonts w:ascii="Calibri" w:hAnsi="Calibri"/>
                <w:color w:val="0070C0"/>
              </w:rPr>
              <w:t>(VAT included)</w:t>
            </w:r>
          </w:p>
        </w:tc>
        <w:tc>
          <w:tcPr>
            <w:tcW w:w="4945" w:type="dxa"/>
            <w:tcBorders>
              <w:top w:val="single" w:sz="4" w:space="0" w:color="auto"/>
              <w:left w:val="nil"/>
              <w:bottom w:val="single" w:sz="4" w:space="0" w:color="auto"/>
              <w:right w:val="nil"/>
            </w:tcBorders>
            <w:vAlign w:val="bottom"/>
          </w:tcPr>
          <w:p w14:paraId="5B42FF35" w14:textId="77777777" w:rsidR="009E5F34" w:rsidRPr="00C50CA5" w:rsidRDefault="009E5F34" w:rsidP="00CB29BE">
            <w:pPr>
              <w:tabs>
                <w:tab w:val="right" w:pos="1451"/>
              </w:tabs>
              <w:spacing w:before="120" w:line="240" w:lineRule="auto"/>
              <w:jc w:val="both"/>
              <w:rPr>
                <w:rFonts w:ascii="Calibri" w:hAnsi="Calibri"/>
                <w:b/>
              </w:rPr>
            </w:pPr>
          </w:p>
        </w:tc>
      </w:tr>
      <w:tr w:rsidR="00EC53F6" w:rsidRPr="00C50CA5" w14:paraId="161F5633" w14:textId="77777777" w:rsidTr="00CB29BE">
        <w:trPr>
          <w:trHeight w:val="359"/>
          <w:jc w:val="center"/>
        </w:trPr>
        <w:tc>
          <w:tcPr>
            <w:tcW w:w="4892" w:type="dxa"/>
            <w:tcBorders>
              <w:top w:val="nil"/>
              <w:left w:val="nil"/>
              <w:bottom w:val="nil"/>
              <w:right w:val="nil"/>
            </w:tcBorders>
          </w:tcPr>
          <w:p w14:paraId="268ACFCC" w14:textId="372DBE69" w:rsidR="00EC53F6" w:rsidRPr="00C50CA5" w:rsidRDefault="00EC53F6" w:rsidP="00CB3567">
            <w:pPr>
              <w:spacing w:before="120" w:line="240" w:lineRule="auto"/>
              <w:rPr>
                <w:rFonts w:ascii="Calibri" w:hAnsi="Calibri"/>
              </w:rPr>
            </w:pPr>
            <w:r>
              <w:rPr>
                <w:rFonts w:ascii="Calibri" w:hAnsi="Calibri"/>
              </w:rPr>
              <w:t>Jamstveni rok (minimalno 12 mjeseci</w:t>
            </w:r>
            <w:r w:rsidR="00C33BBB">
              <w:rPr>
                <w:rFonts w:ascii="Calibri" w:hAnsi="Calibri"/>
              </w:rPr>
              <w:t xml:space="preserve"> nakon potpisa Zapisnika o primopredaji</w:t>
            </w:r>
            <w:r w:rsidR="008614DB">
              <w:rPr>
                <w:rFonts w:ascii="Calibri" w:hAnsi="Calibri"/>
              </w:rPr>
              <w:t xml:space="preserve"> robe</w:t>
            </w:r>
            <w:r>
              <w:rPr>
                <w:rFonts w:ascii="Calibri" w:hAnsi="Calibri"/>
              </w:rPr>
              <w:t>) /</w:t>
            </w:r>
            <w:r w:rsidRPr="00EC53F6">
              <w:rPr>
                <w:rFonts w:ascii="Calibri" w:hAnsi="Calibri"/>
                <w:color w:val="0070C0"/>
              </w:rPr>
              <w:t xml:space="preserve"> Warranty period (minimally 12 months</w:t>
            </w:r>
            <w:r w:rsidR="00C33BBB">
              <w:rPr>
                <w:rFonts w:ascii="Calibri" w:hAnsi="Calibri"/>
                <w:color w:val="0070C0"/>
              </w:rPr>
              <w:t xml:space="preserve"> after Protocol of handover</w:t>
            </w:r>
            <w:r w:rsidR="008614DB">
              <w:rPr>
                <w:rFonts w:ascii="Calibri" w:hAnsi="Calibri"/>
                <w:color w:val="0070C0"/>
              </w:rPr>
              <w:t xml:space="preserve"> of goods</w:t>
            </w:r>
            <w:r w:rsidRPr="00EC53F6">
              <w:rPr>
                <w:rFonts w:ascii="Calibri" w:hAnsi="Calibri"/>
                <w:color w:val="0070C0"/>
              </w:rPr>
              <w:t>)</w:t>
            </w:r>
          </w:p>
        </w:tc>
        <w:tc>
          <w:tcPr>
            <w:tcW w:w="4945" w:type="dxa"/>
            <w:tcBorders>
              <w:top w:val="single" w:sz="4" w:space="0" w:color="auto"/>
              <w:left w:val="nil"/>
              <w:bottom w:val="single" w:sz="4" w:space="0" w:color="auto"/>
              <w:right w:val="nil"/>
            </w:tcBorders>
            <w:vAlign w:val="bottom"/>
          </w:tcPr>
          <w:p w14:paraId="365280AE" w14:textId="77777777" w:rsidR="00EC53F6" w:rsidRPr="00C50CA5" w:rsidRDefault="00EC53F6" w:rsidP="00CB29BE">
            <w:pPr>
              <w:tabs>
                <w:tab w:val="right" w:pos="1451"/>
              </w:tabs>
              <w:spacing w:before="120" w:line="240" w:lineRule="auto"/>
              <w:jc w:val="both"/>
              <w:rPr>
                <w:rFonts w:ascii="Calibri" w:hAnsi="Calibri"/>
                <w:b/>
              </w:rPr>
            </w:pPr>
          </w:p>
        </w:tc>
      </w:tr>
    </w:tbl>
    <w:p w14:paraId="138EB517" w14:textId="77777777" w:rsidR="00C33BBB" w:rsidRDefault="00C33BBB" w:rsidP="00C33BBB">
      <w:pPr>
        <w:spacing w:before="120" w:line="240" w:lineRule="auto"/>
        <w:jc w:val="both"/>
        <w:rPr>
          <w:rFonts w:ascii="Calibri" w:hAnsi="Calibri"/>
        </w:rPr>
      </w:pPr>
    </w:p>
    <w:p w14:paraId="3EE3E8D5" w14:textId="4BBFAE4E" w:rsidR="00537308" w:rsidRPr="00537308" w:rsidRDefault="00537308" w:rsidP="00C33BBB">
      <w:pPr>
        <w:spacing w:before="120" w:line="240" w:lineRule="auto"/>
        <w:jc w:val="both"/>
        <w:rPr>
          <w:rFonts w:ascii="Calibri" w:hAnsi="Calibri"/>
        </w:rPr>
      </w:pPr>
      <w:r w:rsidRPr="00537308">
        <w:rPr>
          <w:rFonts w:ascii="Calibri" w:hAnsi="Calibri"/>
        </w:rPr>
        <w:t>Ponuditelji ispunjavaju podatke (Valuta u kojoj se izražava ponuda, cijena (bez PDV-a), iznos PDV-a, ukupna cijena (s PDV-om) i ponuđeni jamstveni rok.</w:t>
      </w:r>
    </w:p>
    <w:p w14:paraId="48680A38" w14:textId="77777777" w:rsidR="00537308" w:rsidRPr="00537308" w:rsidRDefault="00537308" w:rsidP="00537308">
      <w:pPr>
        <w:spacing w:before="120" w:line="240" w:lineRule="auto"/>
        <w:ind w:left="-426"/>
        <w:jc w:val="both"/>
        <w:rPr>
          <w:rFonts w:ascii="Calibri" w:hAnsi="Calibri"/>
        </w:rPr>
      </w:pPr>
      <w:r w:rsidRPr="00537308">
        <w:rPr>
          <w:rFonts w:ascii="Calibri" w:hAnsi="Calibri"/>
        </w:rPr>
        <w:t xml:space="preserve">* Strani porezni obveznik bez dodijeljenog hrvatskog PDV identifikacijskog broja, kod iznosa PDV-a upisuje 0,00. </w:t>
      </w:r>
    </w:p>
    <w:p w14:paraId="3B10BA37" w14:textId="03FB5464" w:rsidR="00537308" w:rsidRPr="00537308" w:rsidRDefault="00537308" w:rsidP="00537308">
      <w:pPr>
        <w:spacing w:before="120" w:line="240" w:lineRule="auto"/>
        <w:ind w:left="-426"/>
        <w:jc w:val="both"/>
        <w:rPr>
          <w:rFonts w:ascii="Calibri" w:hAnsi="Calibri"/>
        </w:rPr>
      </w:pPr>
      <w:r w:rsidRPr="00537308">
        <w:rPr>
          <w:rFonts w:ascii="Calibri" w:hAnsi="Calibri"/>
        </w:rPr>
        <w:t>Ovim Ponuditelj izjavljuje da je proučio cjelokupnu dokumentaciju o nabavi temeljem koje nudi predmet nabave, da je upoznat s uvjetima ovog natječaja te nema pravo prigovora radi nepoznavanja istih.</w:t>
      </w:r>
    </w:p>
    <w:p w14:paraId="1476FAA9" w14:textId="1516F690" w:rsidR="00537308" w:rsidRPr="00537308" w:rsidRDefault="00537308" w:rsidP="00537308">
      <w:pPr>
        <w:spacing w:before="120" w:line="240" w:lineRule="auto"/>
        <w:ind w:left="-426"/>
        <w:jc w:val="both"/>
        <w:rPr>
          <w:rFonts w:ascii="Calibri" w:hAnsi="Calibri"/>
          <w:color w:val="0070C0"/>
        </w:rPr>
      </w:pPr>
      <w:r w:rsidRPr="00537308">
        <w:rPr>
          <w:rFonts w:ascii="Calibri" w:hAnsi="Calibri"/>
          <w:color w:val="0070C0"/>
        </w:rPr>
        <w:t>* Tenderers fill in the information (currency in which the tender is expressed, price (VAT not included), amount of VAT, total price (including VAT) and offered warranty period.</w:t>
      </w:r>
    </w:p>
    <w:p w14:paraId="0B93CC8A" w14:textId="2CFDAFC1" w:rsidR="00537308" w:rsidRPr="00537308" w:rsidRDefault="00537308" w:rsidP="00537308">
      <w:pPr>
        <w:spacing w:before="120" w:line="240" w:lineRule="auto"/>
        <w:ind w:left="-426"/>
        <w:jc w:val="both"/>
        <w:rPr>
          <w:rFonts w:ascii="Calibri" w:hAnsi="Calibri"/>
          <w:color w:val="0070C0"/>
        </w:rPr>
      </w:pPr>
      <w:r w:rsidRPr="00537308">
        <w:rPr>
          <w:rFonts w:ascii="Calibri" w:hAnsi="Calibri"/>
          <w:color w:val="0070C0"/>
        </w:rPr>
        <w:t>* A foreing taxpayer without an assigned Croatian VAT identification number enters 0.00 in the amount of VAT.</w:t>
      </w:r>
    </w:p>
    <w:p w14:paraId="1F00B0D0" w14:textId="788BE1EB" w:rsidR="00EC53F6" w:rsidRPr="00EC53F6" w:rsidRDefault="00537308" w:rsidP="00EC53F6">
      <w:pPr>
        <w:spacing w:before="120" w:line="240" w:lineRule="auto"/>
        <w:ind w:left="-426"/>
        <w:jc w:val="both"/>
        <w:rPr>
          <w:rFonts w:ascii="Calibri" w:hAnsi="Calibri"/>
          <w:color w:val="0070C0"/>
        </w:rPr>
      </w:pPr>
      <w:r w:rsidRPr="00537308">
        <w:rPr>
          <w:rFonts w:ascii="Calibri" w:hAnsi="Calibri"/>
          <w:color w:val="0070C0"/>
        </w:rPr>
        <w:t>The Tenderer hereby declares that he has studied the entire procurement documentation on the basis of which he offers the subject of procurement, that he is familiar with the terms of this tender and has no right to object to ignorance of the same.</w:t>
      </w:r>
    </w:p>
    <w:p w14:paraId="2698FD28" w14:textId="72C35C7A" w:rsidR="00F73B9B" w:rsidRPr="00C33BBB" w:rsidRDefault="008B4D55" w:rsidP="00C33BBB">
      <w:pPr>
        <w:spacing w:line="240" w:lineRule="auto"/>
        <w:ind w:left="-426"/>
        <w:jc w:val="both"/>
        <w:rPr>
          <w:rFonts w:ascii="Tele-GroteskNor" w:hAnsi="Tele-GroteskNor" w:cstheme="minorHAnsi"/>
          <w:lang w:eastAsia="hr-HR"/>
        </w:rPr>
      </w:pPr>
      <w:r w:rsidRPr="00CF6DAB">
        <w:rPr>
          <w:rFonts w:ascii="Tele-GroteskNor" w:hAnsi="Tele-GroteskNor" w:cstheme="minorHAnsi"/>
          <w:lang w:eastAsia="hr-HR"/>
        </w:rPr>
        <w:t xml:space="preserve">     </w:t>
      </w:r>
      <w:r w:rsidR="00AB7DB1" w:rsidRPr="00CF6DAB">
        <w:rPr>
          <w:rFonts w:ascii="Tele-GroteskNor" w:hAnsi="Tele-GroteskNor" w:cstheme="minorHAnsi"/>
          <w:lang w:eastAsia="hr-HR"/>
        </w:rPr>
        <w:t xml:space="preserve"> </w:t>
      </w:r>
      <w:r w:rsidR="00F73B9B" w:rsidRPr="00CF6DAB">
        <w:rPr>
          <w:rFonts w:ascii="Tele-GroteskNor" w:hAnsi="Tele-GroteskNor" w:cstheme="minorHAnsi"/>
          <w:lang w:eastAsia="hr-HR"/>
        </w:rPr>
        <w:t>Mjesto i datum</w:t>
      </w:r>
      <w:r w:rsidR="00780850" w:rsidRPr="00FD5B2E">
        <w:rPr>
          <w:rFonts w:ascii="Tele-GroteskNor" w:hAnsi="Tele-GroteskNor" w:cstheme="minorHAnsi"/>
          <w:color w:val="0070C0"/>
          <w:lang w:eastAsia="hr-HR"/>
        </w:rPr>
        <w:t>/</w:t>
      </w:r>
      <w:r w:rsidR="004F0C1E" w:rsidRPr="00FD5B2E">
        <w:rPr>
          <w:rFonts w:ascii="Tele-GroteskNor" w:hAnsi="Tele-GroteskNor" w:cstheme="minorHAnsi"/>
          <w:color w:val="0070C0"/>
          <w:lang w:eastAsia="hr-HR"/>
        </w:rPr>
        <w:t>P</w:t>
      </w:r>
      <w:r w:rsidR="00780850" w:rsidRPr="00FD5B2E">
        <w:rPr>
          <w:rFonts w:ascii="Tele-GroteskNor" w:hAnsi="Tele-GroteskNor" w:cstheme="minorHAnsi"/>
          <w:color w:val="0070C0"/>
          <w:lang w:eastAsia="hr-HR"/>
        </w:rPr>
        <w:t>lace and date</w:t>
      </w:r>
      <w:r w:rsidR="00F73B9B" w:rsidRPr="00FD5B2E">
        <w:rPr>
          <w:rFonts w:ascii="Tele-GroteskNor" w:hAnsi="Tele-GroteskNor" w:cstheme="minorHAnsi"/>
          <w:color w:val="0070C0"/>
          <w:lang w:eastAsia="hr-HR"/>
        </w:rPr>
        <w:t>:</w:t>
      </w:r>
      <w:r w:rsidR="00780850" w:rsidRPr="00FD5B2E">
        <w:rPr>
          <w:rFonts w:ascii="Tele-GroteskNor" w:hAnsi="Tele-GroteskNor" w:cstheme="minorHAnsi"/>
          <w:color w:val="0070C0"/>
          <w:lang w:eastAsia="hr-HR"/>
        </w:rPr>
        <w:tab/>
      </w:r>
      <w:r w:rsidR="00780850" w:rsidRPr="00FD5B2E">
        <w:rPr>
          <w:rFonts w:ascii="Tele-GroteskNor" w:hAnsi="Tele-GroteskNor" w:cstheme="minorHAnsi"/>
          <w:color w:val="0070C0"/>
          <w:lang w:eastAsia="hr-HR"/>
        </w:rPr>
        <w:tab/>
      </w:r>
      <w:r w:rsidR="00780850" w:rsidRPr="00FD5B2E">
        <w:rPr>
          <w:rFonts w:ascii="Tele-GroteskNor" w:hAnsi="Tele-GroteskNor" w:cstheme="minorHAnsi"/>
          <w:color w:val="0070C0"/>
          <w:lang w:eastAsia="hr-HR"/>
        </w:rPr>
        <w:tab/>
      </w:r>
      <w:r w:rsidR="00C50CA5" w:rsidRPr="00FD5B2E">
        <w:rPr>
          <w:rFonts w:ascii="Tele-GroteskNor" w:hAnsi="Tele-GroteskNor" w:cstheme="minorHAnsi"/>
          <w:lang w:eastAsia="hr-HR"/>
        </w:rPr>
        <w:t xml:space="preserve">            </w:t>
      </w:r>
      <w:r w:rsidR="00780850" w:rsidRPr="00FD5B2E">
        <w:rPr>
          <w:rFonts w:ascii="Tele-GroteskNor" w:hAnsi="Tele-GroteskNor" w:cstheme="minorHAnsi"/>
          <w:lang w:eastAsia="hr-HR"/>
        </w:rPr>
        <w:t>Za</w:t>
      </w:r>
      <w:r w:rsidR="00EC53F6">
        <w:rPr>
          <w:rFonts w:ascii="Tele-GroteskNor" w:hAnsi="Tele-GroteskNor" w:cstheme="minorHAnsi"/>
          <w:lang w:eastAsia="hr-HR"/>
        </w:rPr>
        <w:t xml:space="preserve"> </w:t>
      </w:r>
      <w:r w:rsidR="00780850" w:rsidRPr="00FD5B2E">
        <w:rPr>
          <w:rFonts w:ascii="Tele-GroteskNor" w:hAnsi="Tele-GroteskNor" w:cstheme="minorHAnsi"/>
          <w:lang w:eastAsia="hr-HR"/>
        </w:rPr>
        <w:t>Ponuditelja</w:t>
      </w:r>
      <w:r w:rsidR="00780850" w:rsidRPr="00FD5B2E">
        <w:rPr>
          <w:rFonts w:ascii="Tele-GroteskNor" w:hAnsi="Tele-GroteskNor" w:cstheme="minorHAnsi"/>
          <w:color w:val="0070C0"/>
          <w:lang w:eastAsia="hr-HR"/>
        </w:rPr>
        <w:t xml:space="preserve">/On behalf of the </w:t>
      </w:r>
      <w:r w:rsidR="00537308">
        <w:rPr>
          <w:rFonts w:ascii="Tele-GroteskNor" w:hAnsi="Tele-GroteskNor" w:cstheme="minorHAnsi"/>
          <w:color w:val="0070C0"/>
          <w:lang w:eastAsia="hr-HR"/>
        </w:rPr>
        <w:t>Tendere</w:t>
      </w:r>
      <w:r w:rsidR="00B1554D">
        <w:rPr>
          <w:rFonts w:ascii="Tele-GroteskNor" w:hAnsi="Tele-GroteskNor" w:cstheme="minorHAnsi"/>
          <w:color w:val="0070C0"/>
          <w:lang w:eastAsia="hr-HR"/>
        </w:rPr>
        <w:t>r</w:t>
      </w:r>
    </w:p>
    <w:p w14:paraId="5634B588" w14:textId="78CECAF6" w:rsidR="00F73B9B" w:rsidRPr="00C50CA5" w:rsidRDefault="001E3D11" w:rsidP="00F73B9B">
      <w:pPr>
        <w:spacing w:line="276" w:lineRule="auto"/>
        <w:jc w:val="both"/>
        <w:rPr>
          <w:rFonts w:ascii="Tele-GroteskNor" w:hAnsi="Tele-GroteskNor" w:cstheme="minorHAnsi"/>
          <w:lang w:eastAsia="hr-HR"/>
        </w:rPr>
      </w:pPr>
      <w:r>
        <w:rPr>
          <w:rFonts w:ascii="Tele-GroteskNor" w:hAnsi="Tele-GroteskNor" w:cstheme="minorHAnsi"/>
          <w:noProof/>
          <w:lang w:eastAsia="hr-HR"/>
        </w:rPr>
        <mc:AlternateContent>
          <mc:Choice Requires="wps">
            <w:drawing>
              <wp:anchor distT="4294967294" distB="4294967294" distL="114300" distR="114300" simplePos="0" relativeHeight="251660288" behindDoc="0" locked="0" layoutInCell="1" allowOverlap="1" wp14:anchorId="087ABA6C" wp14:editId="33497046">
                <wp:simplePos x="0" y="0"/>
                <wp:positionH relativeFrom="margin">
                  <wp:posOffset>3590925</wp:posOffset>
                </wp:positionH>
                <wp:positionV relativeFrom="paragraph">
                  <wp:posOffset>200024</wp:posOffset>
                </wp:positionV>
                <wp:extent cx="2019300" cy="0"/>
                <wp:effectExtent l="0" t="0" r="0" b="0"/>
                <wp:wrapNone/>
                <wp:docPr id="2"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20E7B55" id="Ravni poveznik 2" o:spid="_x0000_s1026" style="position:absolute;z-index:25166028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" strokecolor="black [3040]">
                <o:lock v:ext="edit" shapetype="f"/>
                <w10:wrap anchorx="margin"/>
              </v:line>
            </w:pict>
          </mc:Fallback>
        </mc:AlternateContent>
      </w:r>
      <w:r>
        <w:rPr>
          <w:rFonts w:ascii="Tele-GroteskNor" w:hAnsi="Tele-GroteskNor" w:cstheme="minorHAnsi"/>
          <w:noProof/>
          <w:lang w:eastAsia="hr-HR"/>
        </w:rPr>
        <mc:AlternateContent>
          <mc:Choice Requires="wps">
            <w:drawing>
              <wp:anchor distT="4294967294" distB="4294967294" distL="114300" distR="114300" simplePos="0" relativeHeight="251661312" behindDoc="0" locked="0" layoutInCell="1" allowOverlap="1" wp14:anchorId="674E79F4" wp14:editId="61A05C78">
                <wp:simplePos x="0" y="0"/>
                <wp:positionH relativeFrom="margin">
                  <wp:align>left</wp:align>
                </wp:positionH>
                <wp:positionV relativeFrom="paragraph">
                  <wp:posOffset>209549</wp:posOffset>
                </wp:positionV>
                <wp:extent cx="2019300" cy="0"/>
                <wp:effectExtent l="0" t="0" r="0" b="0"/>
                <wp:wrapNone/>
                <wp:docPr id="1"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718112B" id="Ravni poveznik 1" o:spid="_x0000_s1026" style="position:absolute;z-index:251661312;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" strokecolor="black [3040]">
                <o:lock v:ext="edit" shapetype="f"/>
                <w10:wrap anchorx="margin"/>
              </v:line>
            </w:pict>
          </mc:Fallback>
        </mc:AlternateContent>
      </w:r>
      <w:r w:rsidR="00F73B9B" w:rsidRPr="00C50CA5">
        <w:rPr>
          <w:rFonts w:ascii="Tele-GroteskNor" w:hAnsi="Tele-GroteskNor" w:cstheme="minorHAnsi"/>
          <w:lang w:eastAsia="hr-HR"/>
        </w:rPr>
        <w:tab/>
      </w:r>
      <w:r w:rsidR="00F73B9B" w:rsidRPr="00C50CA5">
        <w:rPr>
          <w:rFonts w:ascii="Tele-GroteskNor" w:hAnsi="Tele-GroteskNor" w:cstheme="minorHAnsi"/>
          <w:lang w:eastAsia="hr-HR"/>
        </w:rPr>
        <w:tab/>
      </w:r>
      <w:r w:rsidR="00F73B9B" w:rsidRPr="00C50CA5">
        <w:rPr>
          <w:rFonts w:ascii="Tele-GroteskNor" w:hAnsi="Tele-GroteskNor" w:cstheme="minorHAnsi"/>
          <w:lang w:eastAsia="hr-HR"/>
        </w:rPr>
        <w:tab/>
      </w:r>
      <w:r w:rsidR="00F73B9B" w:rsidRPr="00C50CA5">
        <w:rPr>
          <w:rFonts w:ascii="Tele-GroteskNor" w:hAnsi="Tele-GroteskNor" w:cstheme="minorHAnsi"/>
          <w:lang w:eastAsia="hr-HR"/>
        </w:rPr>
        <w:tab/>
      </w:r>
    </w:p>
    <w:p w14:paraId="096F28BE" w14:textId="4D658EAF" w:rsidR="00F73B9B" w:rsidRPr="00537308" w:rsidRDefault="00F73B9B" w:rsidP="00537308">
      <w:pPr>
        <w:spacing w:after="0" w:line="276" w:lineRule="auto"/>
        <w:jc w:val="right"/>
        <w:rPr>
          <w:rFonts w:ascii="Tele-GroteskNor" w:hAnsi="Tele-GroteskNor" w:cstheme="minorHAnsi"/>
          <w:lang w:eastAsia="hr-HR"/>
        </w:rPr>
      </w:pPr>
      <w:r w:rsidRPr="00C50CA5">
        <w:rPr>
          <w:rFonts w:ascii="Tele-GroteskNor" w:hAnsi="Tele-GroteskNor" w:cstheme="minorHAnsi"/>
          <w:lang w:eastAsia="hr-HR"/>
        </w:rPr>
        <w:tab/>
      </w:r>
      <w:r w:rsidRPr="00C50CA5">
        <w:rPr>
          <w:rFonts w:ascii="Tele-GroteskNor" w:hAnsi="Tele-GroteskNor" w:cstheme="minorHAnsi"/>
          <w:lang w:eastAsia="hr-HR"/>
        </w:rPr>
        <w:tab/>
      </w:r>
      <w:r w:rsidRPr="00C50CA5">
        <w:rPr>
          <w:rFonts w:ascii="Tele-GroteskNor" w:hAnsi="Tele-GroteskNor" w:cstheme="minorHAnsi"/>
          <w:lang w:eastAsia="hr-HR"/>
        </w:rPr>
        <w:tab/>
      </w:r>
      <w:r w:rsidRPr="00C50CA5">
        <w:rPr>
          <w:rFonts w:ascii="Tele-GroteskNor" w:hAnsi="Tele-GroteskNor" w:cstheme="minorHAnsi"/>
          <w:lang w:eastAsia="hr-HR"/>
        </w:rPr>
        <w:tab/>
      </w:r>
      <w:r w:rsidRPr="00C50CA5">
        <w:rPr>
          <w:rFonts w:ascii="Tele-GroteskNor" w:hAnsi="Tele-GroteskNor" w:cstheme="minorHAnsi"/>
          <w:lang w:eastAsia="hr-HR"/>
        </w:rPr>
        <w:tab/>
      </w:r>
      <w:r w:rsidRPr="00C50CA5">
        <w:rPr>
          <w:rFonts w:ascii="Tele-GroteskNor" w:hAnsi="Tele-GroteskNor" w:cstheme="minorHAnsi"/>
          <w:lang w:eastAsia="hr-HR"/>
        </w:rPr>
        <w:tab/>
      </w:r>
      <w:r w:rsidRPr="00C50CA5">
        <w:rPr>
          <w:rFonts w:ascii="Tele-GroteskNor" w:hAnsi="Tele-GroteskNor" w:cstheme="minorHAnsi"/>
          <w:lang w:eastAsia="hr-HR"/>
        </w:rPr>
        <w:tab/>
      </w:r>
      <w:r w:rsidRPr="00C50CA5">
        <w:rPr>
          <w:rFonts w:ascii="Tele-GroteskNor" w:hAnsi="Tele-GroteskNor" w:cstheme="minorHAnsi"/>
          <w:lang w:eastAsia="hr-HR"/>
        </w:rPr>
        <w:tab/>
      </w:r>
      <w:r w:rsidR="00C50CA5">
        <w:rPr>
          <w:rFonts w:ascii="Tele-GroteskNor" w:hAnsi="Tele-GroteskNor" w:cstheme="minorHAnsi"/>
          <w:lang w:eastAsia="hr-HR"/>
        </w:rPr>
        <w:t xml:space="preserve"> </w:t>
      </w:r>
      <w:r w:rsidRPr="00C50CA5">
        <w:rPr>
          <w:rFonts w:ascii="Tele-GroteskNor" w:hAnsi="Tele-GroteskNor" w:cstheme="minorHAnsi"/>
          <w:lang w:eastAsia="hr-HR"/>
        </w:rPr>
        <w:tab/>
      </w:r>
      <w:r w:rsidRPr="00C50CA5">
        <w:rPr>
          <w:rFonts w:ascii="Tele-GroteskNor" w:hAnsi="Tele-GroteskNor" w:cstheme="minorHAnsi"/>
          <w:i/>
          <w:lang w:eastAsia="hr-HR"/>
        </w:rPr>
        <w:t>(Potpis odgovorne osobe)</w:t>
      </w:r>
      <w:r w:rsidR="00C50CA5">
        <w:rPr>
          <w:rFonts w:ascii="Tele-GroteskNor" w:hAnsi="Tele-GroteskNor" w:cstheme="minorHAnsi"/>
          <w:i/>
          <w:lang w:eastAsia="hr-HR"/>
        </w:rPr>
        <w:t xml:space="preserve"> </w:t>
      </w:r>
      <w:r w:rsidR="00780850" w:rsidRPr="00C50CA5">
        <w:rPr>
          <w:rFonts w:ascii="Tele-GroteskNor" w:hAnsi="Tele-GroteskNor" w:cstheme="minorHAnsi"/>
          <w:i/>
          <w:color w:val="365F91" w:themeColor="accent1" w:themeShade="BF"/>
          <w:lang w:eastAsia="hr-HR"/>
        </w:rPr>
        <w:t>(</w:t>
      </w:r>
      <w:r w:rsidR="00856289" w:rsidRPr="00FD5B2E">
        <w:rPr>
          <w:rFonts w:ascii="Tele-GroteskNor" w:hAnsi="Tele-GroteskNor" w:cstheme="minorHAnsi"/>
          <w:i/>
          <w:color w:val="0070C0"/>
          <w:lang w:eastAsia="hr-HR"/>
        </w:rPr>
        <w:t>S</w:t>
      </w:r>
      <w:r w:rsidR="00780850" w:rsidRPr="00FD5B2E">
        <w:rPr>
          <w:rFonts w:ascii="Tele-GroteskNor" w:hAnsi="Tele-GroteskNor" w:cstheme="minorHAnsi"/>
          <w:i/>
          <w:color w:val="0070C0"/>
          <w:lang w:eastAsia="hr-HR"/>
        </w:rPr>
        <w:t>ignature of the person authorized to represent the</w:t>
      </w:r>
      <w:r w:rsidR="004F0C1E" w:rsidRPr="00FD5B2E">
        <w:rPr>
          <w:rFonts w:ascii="Tele-GroteskNor" w:hAnsi="Tele-GroteskNor" w:cstheme="minorHAnsi"/>
          <w:i/>
          <w:color w:val="0070C0"/>
          <w:lang w:eastAsia="hr-HR"/>
        </w:rPr>
        <w:t xml:space="preserve"> </w:t>
      </w:r>
      <w:r w:rsidR="00537308">
        <w:rPr>
          <w:rFonts w:ascii="Tele-GroteskNor" w:hAnsi="Tele-GroteskNor" w:cstheme="minorHAnsi"/>
          <w:i/>
          <w:color w:val="0070C0"/>
          <w:lang w:eastAsia="hr-HR"/>
        </w:rPr>
        <w:t>Tenderer)</w:t>
      </w:r>
    </w:p>
    <w:sectPr w:rsidR="00F73B9B" w:rsidRPr="00537308" w:rsidSect="00CB29B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DF4F2" w14:textId="77777777" w:rsidR="004935B3" w:rsidRDefault="004935B3" w:rsidP="00C76D22">
      <w:pPr>
        <w:spacing w:after="0" w:line="240" w:lineRule="auto"/>
      </w:pPr>
      <w:r>
        <w:separator/>
      </w:r>
    </w:p>
  </w:endnote>
  <w:endnote w:type="continuationSeparator" w:id="0">
    <w:p w14:paraId="10AD3308" w14:textId="77777777" w:rsidR="004935B3" w:rsidRDefault="004935B3" w:rsidP="00C76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ele-GroteskNor">
    <w:altName w:val="Calibri"/>
    <w:charset w:val="EE"/>
    <w:family w:val="auto"/>
    <w:pitch w:val="variable"/>
    <w:sig w:usb0="A00002AF" w:usb1="1000205B" w:usb2="00000000" w:usb3="00000000" w:csb0="00000097" w:csb1="00000000"/>
  </w:font>
  <w:font w:name="font868">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06419" w14:textId="0429B664" w:rsidR="00FD5B2E" w:rsidRDefault="00FD5B2E">
    <w:pPr>
      <w:pStyle w:val="Footer"/>
    </w:pPr>
  </w:p>
  <w:p w14:paraId="443C15D7" w14:textId="77777777" w:rsidR="00FD5B2E" w:rsidRPr="00FD5B2E" w:rsidRDefault="00FD5B2E" w:rsidP="00FD5B2E">
    <w:pPr>
      <w:tabs>
        <w:tab w:val="center" w:pos="4536"/>
        <w:tab w:val="right" w:pos="9072"/>
      </w:tabs>
      <w:suppressAutoHyphens/>
      <w:spacing w:after="0" w:line="240" w:lineRule="auto"/>
      <w:jc w:val="center"/>
      <w:rPr>
        <w:rFonts w:ascii="Calibri" w:eastAsia="Calibri" w:hAnsi="Calibri" w:cs="font868"/>
        <w:lang w:eastAsia="zh-CN"/>
      </w:rPr>
    </w:pPr>
    <w:r w:rsidRPr="00FD5B2E">
      <w:rPr>
        <w:rFonts w:ascii="Calibri" w:eastAsia="Calibri" w:hAnsi="Calibri" w:cs="font868"/>
        <w:lang w:eastAsia="zh-CN"/>
      </w:rPr>
      <w:t>Sadržaj ovog materijala je isključiva odgovornost ADORO d.o.o.</w:t>
    </w:r>
  </w:p>
  <w:p w14:paraId="501EB305" w14:textId="45F4ED65" w:rsidR="00FD5B2E" w:rsidRPr="00FD5B2E" w:rsidRDefault="00FD5B2E" w:rsidP="00FD5B2E">
    <w:pPr>
      <w:tabs>
        <w:tab w:val="center" w:pos="4536"/>
        <w:tab w:val="right" w:pos="9072"/>
      </w:tabs>
      <w:suppressAutoHyphens/>
      <w:spacing w:after="0" w:line="240" w:lineRule="auto"/>
      <w:jc w:val="center"/>
      <w:rPr>
        <w:rFonts w:ascii="Calibri" w:eastAsia="Calibri" w:hAnsi="Calibri" w:cs="font868"/>
        <w:color w:val="0070C0"/>
        <w:lang w:eastAsia="zh-CN"/>
      </w:rPr>
    </w:pPr>
    <w:r w:rsidRPr="00FD5B2E">
      <w:rPr>
        <w:rFonts w:ascii="Calibri" w:eastAsia="Calibri" w:hAnsi="Calibri" w:cs="font868"/>
        <w:lang w:eastAsia="zh-CN"/>
      </w:rPr>
      <w:t xml:space="preserve"> </w:t>
    </w:r>
    <w:r w:rsidRPr="00FD5B2E">
      <w:rPr>
        <w:rFonts w:ascii="Calibri" w:eastAsia="Calibri" w:hAnsi="Calibri" w:cs="font868"/>
        <w:color w:val="0070C0"/>
        <w:lang w:eastAsia="zh-CN"/>
      </w:rPr>
      <w:t xml:space="preserve">The content of this document is the </w:t>
    </w:r>
    <w:r w:rsidR="003C3BAF">
      <w:rPr>
        <w:rFonts w:ascii="Calibri" w:eastAsia="Calibri" w:hAnsi="Calibri" w:cs="font868"/>
        <w:color w:val="0070C0"/>
        <w:lang w:eastAsia="zh-CN"/>
      </w:rPr>
      <w:t>exclusive</w:t>
    </w:r>
    <w:r w:rsidRPr="00FD5B2E">
      <w:rPr>
        <w:rFonts w:ascii="Calibri" w:eastAsia="Calibri" w:hAnsi="Calibri" w:cs="font868"/>
        <w:color w:val="0070C0"/>
        <w:lang w:eastAsia="zh-CN"/>
      </w:rPr>
      <w:t xml:space="preserve"> responsibility of ADORO </w:t>
    </w:r>
    <w:r w:rsidR="00537308">
      <w:rPr>
        <w:rFonts w:ascii="Calibri" w:eastAsia="Calibri" w:hAnsi="Calibri" w:cs="font868"/>
        <w:color w:val="0070C0"/>
        <w:lang w:eastAsia="zh-CN"/>
      </w:rPr>
      <w:t>ltd.</w:t>
    </w:r>
  </w:p>
  <w:p w14:paraId="6EF2673B" w14:textId="525EB545" w:rsidR="004935B3" w:rsidRDefault="00FD5B2E">
    <w:pPr>
      <w:pStyle w:val="Footer"/>
    </w:pPr>
    <w:r w:rsidRPr="00FD5B2E">
      <w:rPr>
        <w:rFonts w:ascii="Calibri" w:eastAsia="Calibri" w:hAnsi="Calibri" w:cs="font868"/>
        <w:noProof/>
        <w:lang w:eastAsia="zh-CN"/>
      </w:rPr>
      <w:drawing>
        <wp:inline distT="0" distB="0" distL="0" distR="0" wp14:anchorId="2DBCD830" wp14:editId="41CF8CF0">
          <wp:extent cx="5383530" cy="658495"/>
          <wp:effectExtent l="0" t="0" r="762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3530" cy="65849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972BC" w14:textId="77777777" w:rsidR="004935B3" w:rsidRDefault="004935B3" w:rsidP="00C76D22">
      <w:pPr>
        <w:spacing w:after="0" w:line="240" w:lineRule="auto"/>
      </w:pPr>
      <w:r>
        <w:separator/>
      </w:r>
    </w:p>
  </w:footnote>
  <w:footnote w:type="continuationSeparator" w:id="0">
    <w:p w14:paraId="46C3A159" w14:textId="77777777" w:rsidR="004935B3" w:rsidRDefault="004935B3" w:rsidP="00C76D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BB4B7" w14:textId="6A7C5066" w:rsidR="004935B3" w:rsidRDefault="004935B3">
    <w:pPr>
      <w:pStyle w:val="Header"/>
    </w:pPr>
    <w:r>
      <w:t xml:space="preserve">Prilog 1/ </w:t>
    </w:r>
    <w:r>
      <w:rPr>
        <w:color w:val="548DD4" w:themeColor="text2" w:themeTint="99"/>
      </w:rPr>
      <w:t xml:space="preserve">Annex 1    </w:t>
    </w:r>
    <w:r>
      <w:tab/>
      <w:t xml:space="preserve">                                                          EV </w:t>
    </w:r>
    <w:r w:rsidR="00537308">
      <w:t>1</w:t>
    </w:r>
    <w:r w:rsidR="008614DB">
      <w:t>6</w:t>
    </w:r>
    <w:r w:rsidR="00FD5B2E">
      <w:t>/202</w:t>
    </w:r>
    <w:r w:rsidR="00651688">
      <w:t>2</w:t>
    </w:r>
    <w:r w:rsidR="00FD5B2E">
      <w:t xml:space="preserve">/ </w:t>
    </w:r>
    <w:r w:rsidRPr="006A1DCC">
      <w:rPr>
        <w:color w:val="548DD4" w:themeColor="text2" w:themeTint="99"/>
      </w:rPr>
      <w:t>Procurement</w:t>
    </w:r>
    <w:r>
      <w:rPr>
        <w:color w:val="548DD4" w:themeColor="text2" w:themeTint="99"/>
      </w:rPr>
      <w:t xml:space="preserve"> </w:t>
    </w:r>
    <w:r w:rsidR="00FD5B2E">
      <w:rPr>
        <w:color w:val="548DD4" w:themeColor="text2" w:themeTint="99"/>
      </w:rPr>
      <w:t>Nb.</w:t>
    </w:r>
    <w:r w:rsidRPr="006A1DCC">
      <w:rPr>
        <w:color w:val="548DD4" w:themeColor="text2" w:themeTint="99"/>
      </w:rPr>
      <w:t xml:space="preserve"> </w:t>
    </w:r>
    <w:r w:rsidR="00537308">
      <w:rPr>
        <w:color w:val="548DD4" w:themeColor="text2" w:themeTint="99"/>
      </w:rPr>
      <w:t>1</w:t>
    </w:r>
    <w:r w:rsidR="008614DB">
      <w:rPr>
        <w:color w:val="548DD4" w:themeColor="text2" w:themeTint="99"/>
      </w:rPr>
      <w:t>6</w:t>
    </w:r>
    <w:r w:rsidR="00FD5B2E">
      <w:rPr>
        <w:color w:val="548DD4" w:themeColor="text2" w:themeTint="99"/>
      </w:rPr>
      <w:t>/202</w:t>
    </w:r>
    <w:r w:rsidR="00651688">
      <w:rPr>
        <w:color w:val="548DD4" w:themeColor="text2" w:themeTint="99"/>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43864"/>
    <w:multiLevelType w:val="hybridMultilevel"/>
    <w:tmpl w:val="9894E3C0"/>
    <w:lvl w:ilvl="0" w:tplc="79BA71DC">
      <w:start w:val="30"/>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F34"/>
    <w:rsid w:val="000204AA"/>
    <w:rsid w:val="0004102D"/>
    <w:rsid w:val="00072BE5"/>
    <w:rsid w:val="00094581"/>
    <w:rsid w:val="000C6089"/>
    <w:rsid w:val="001611FB"/>
    <w:rsid w:val="00186064"/>
    <w:rsid w:val="001C1941"/>
    <w:rsid w:val="001E3D11"/>
    <w:rsid w:val="00220F9B"/>
    <w:rsid w:val="002A4557"/>
    <w:rsid w:val="002D46D8"/>
    <w:rsid w:val="00380C19"/>
    <w:rsid w:val="003B2869"/>
    <w:rsid w:val="003C3BAF"/>
    <w:rsid w:val="003E3029"/>
    <w:rsid w:val="003E63CC"/>
    <w:rsid w:val="003E75A7"/>
    <w:rsid w:val="003F0895"/>
    <w:rsid w:val="00431635"/>
    <w:rsid w:val="0047346D"/>
    <w:rsid w:val="00483E39"/>
    <w:rsid w:val="004935B3"/>
    <w:rsid w:val="00496860"/>
    <w:rsid w:val="004A0BB5"/>
    <w:rsid w:val="004D4771"/>
    <w:rsid w:val="004E6B61"/>
    <w:rsid w:val="004F0C1E"/>
    <w:rsid w:val="005041EC"/>
    <w:rsid w:val="00537308"/>
    <w:rsid w:val="00570308"/>
    <w:rsid w:val="005D249A"/>
    <w:rsid w:val="005E5C64"/>
    <w:rsid w:val="00602A0F"/>
    <w:rsid w:val="00613E74"/>
    <w:rsid w:val="0062786B"/>
    <w:rsid w:val="00651688"/>
    <w:rsid w:val="00661EAA"/>
    <w:rsid w:val="00681DA3"/>
    <w:rsid w:val="00687300"/>
    <w:rsid w:val="006A1DCC"/>
    <w:rsid w:val="007132D4"/>
    <w:rsid w:val="00725855"/>
    <w:rsid w:val="00754B4A"/>
    <w:rsid w:val="00757033"/>
    <w:rsid w:val="00780850"/>
    <w:rsid w:val="00780F7B"/>
    <w:rsid w:val="007A3C4D"/>
    <w:rsid w:val="007B1899"/>
    <w:rsid w:val="007C6C47"/>
    <w:rsid w:val="007D6E4E"/>
    <w:rsid w:val="00813B83"/>
    <w:rsid w:val="00830540"/>
    <w:rsid w:val="00840CEC"/>
    <w:rsid w:val="00856289"/>
    <w:rsid w:val="008614DB"/>
    <w:rsid w:val="008651D0"/>
    <w:rsid w:val="00882203"/>
    <w:rsid w:val="00885811"/>
    <w:rsid w:val="0089451D"/>
    <w:rsid w:val="008A205E"/>
    <w:rsid w:val="008A3576"/>
    <w:rsid w:val="008B4D55"/>
    <w:rsid w:val="008C598C"/>
    <w:rsid w:val="008F4DA6"/>
    <w:rsid w:val="00905449"/>
    <w:rsid w:val="00912394"/>
    <w:rsid w:val="00962D0D"/>
    <w:rsid w:val="009A61F3"/>
    <w:rsid w:val="009D12C0"/>
    <w:rsid w:val="009E5F34"/>
    <w:rsid w:val="00A04BD4"/>
    <w:rsid w:val="00A33924"/>
    <w:rsid w:val="00A405C7"/>
    <w:rsid w:val="00A42079"/>
    <w:rsid w:val="00AB7DB1"/>
    <w:rsid w:val="00AD3B7C"/>
    <w:rsid w:val="00AE3085"/>
    <w:rsid w:val="00B1554D"/>
    <w:rsid w:val="00B22FD5"/>
    <w:rsid w:val="00B257B0"/>
    <w:rsid w:val="00B262A5"/>
    <w:rsid w:val="00B33854"/>
    <w:rsid w:val="00B47820"/>
    <w:rsid w:val="00B54121"/>
    <w:rsid w:val="00B840AC"/>
    <w:rsid w:val="00BA4CBA"/>
    <w:rsid w:val="00BC3761"/>
    <w:rsid w:val="00C15956"/>
    <w:rsid w:val="00C31E30"/>
    <w:rsid w:val="00C33BBB"/>
    <w:rsid w:val="00C50CA5"/>
    <w:rsid w:val="00C52A24"/>
    <w:rsid w:val="00C76D22"/>
    <w:rsid w:val="00C93BE8"/>
    <w:rsid w:val="00C9595B"/>
    <w:rsid w:val="00CB29BE"/>
    <w:rsid w:val="00CB3567"/>
    <w:rsid w:val="00CD4D66"/>
    <w:rsid w:val="00CD6DA7"/>
    <w:rsid w:val="00CD7FD3"/>
    <w:rsid w:val="00CF6DAB"/>
    <w:rsid w:val="00D35ECC"/>
    <w:rsid w:val="00DA3FC3"/>
    <w:rsid w:val="00DD7093"/>
    <w:rsid w:val="00E225C3"/>
    <w:rsid w:val="00E712AE"/>
    <w:rsid w:val="00EB5404"/>
    <w:rsid w:val="00EC105B"/>
    <w:rsid w:val="00EC53F6"/>
    <w:rsid w:val="00F204F5"/>
    <w:rsid w:val="00F20916"/>
    <w:rsid w:val="00F412B2"/>
    <w:rsid w:val="00F73B9B"/>
    <w:rsid w:val="00FA1402"/>
    <w:rsid w:val="00FD18F4"/>
    <w:rsid w:val="00FD5B2E"/>
    <w:rsid w:val="00FE42E2"/>
    <w:rsid w:val="00FE62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007F4B5"/>
  <w15:docId w15:val="{B4029A2F-E360-46D0-999F-20A66097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F34"/>
    <w:pPr>
      <w:spacing w:after="160" w:line="259" w:lineRule="auto"/>
    </w:pPr>
  </w:style>
  <w:style w:type="paragraph" w:styleId="Heading1">
    <w:name w:val="heading 1"/>
    <w:basedOn w:val="Normal"/>
    <w:next w:val="Normal"/>
    <w:link w:val="Heading1Char"/>
    <w:uiPriority w:val="9"/>
    <w:qFormat/>
    <w:rsid w:val="009E5F34"/>
    <w:pPr>
      <w:keepNext/>
      <w:keepLines/>
      <w:spacing w:before="240" w:after="0"/>
      <w:outlineLvl w:val="0"/>
    </w:pPr>
    <w:rPr>
      <w:rFonts w:ascii="Cambria" w:eastAsiaTheme="majorEastAsia" w:hAnsi="Cambria" w:cstheme="majorBidi"/>
      <w:b/>
      <w:color w:val="000000" w:themeColor="text1"/>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5F34"/>
    <w:rPr>
      <w:rFonts w:ascii="Cambria" w:eastAsiaTheme="majorEastAsia" w:hAnsi="Cambria" w:cstheme="majorBidi"/>
      <w:b/>
      <w:color w:val="000000" w:themeColor="text1"/>
      <w:sz w:val="24"/>
      <w:szCs w:val="32"/>
    </w:rPr>
  </w:style>
  <w:style w:type="paragraph" w:styleId="Header">
    <w:name w:val="header"/>
    <w:basedOn w:val="Normal"/>
    <w:link w:val="HeaderChar"/>
    <w:uiPriority w:val="99"/>
    <w:unhideWhenUsed/>
    <w:rsid w:val="009E5F3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E5F34"/>
  </w:style>
  <w:style w:type="paragraph" w:styleId="Footer">
    <w:name w:val="footer"/>
    <w:basedOn w:val="Normal"/>
    <w:link w:val="FooterChar"/>
    <w:uiPriority w:val="99"/>
    <w:unhideWhenUsed/>
    <w:rsid w:val="009E5F3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E5F34"/>
  </w:style>
  <w:style w:type="paragraph" w:styleId="BalloonText">
    <w:name w:val="Balloon Text"/>
    <w:basedOn w:val="Normal"/>
    <w:link w:val="BalloonTextChar"/>
    <w:uiPriority w:val="99"/>
    <w:semiHidden/>
    <w:unhideWhenUsed/>
    <w:rsid w:val="009E5F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5F34"/>
    <w:rPr>
      <w:rFonts w:ascii="Tahoma" w:hAnsi="Tahoma" w:cs="Tahoma"/>
      <w:sz w:val="16"/>
      <w:szCs w:val="16"/>
    </w:rPr>
  </w:style>
  <w:style w:type="paragraph" w:styleId="ListParagraph">
    <w:name w:val="List Paragraph"/>
    <w:basedOn w:val="Normal"/>
    <w:uiPriority w:val="34"/>
    <w:qFormat/>
    <w:rsid w:val="00CB29BE"/>
    <w:pPr>
      <w:ind w:left="720"/>
      <w:contextualSpacing/>
    </w:pPr>
  </w:style>
  <w:style w:type="character" w:styleId="CommentReference">
    <w:name w:val="annotation reference"/>
    <w:basedOn w:val="DefaultParagraphFont"/>
    <w:uiPriority w:val="99"/>
    <w:semiHidden/>
    <w:unhideWhenUsed/>
    <w:rsid w:val="00B33854"/>
    <w:rPr>
      <w:sz w:val="16"/>
      <w:szCs w:val="16"/>
    </w:rPr>
  </w:style>
  <w:style w:type="paragraph" w:styleId="CommentText">
    <w:name w:val="annotation text"/>
    <w:basedOn w:val="Normal"/>
    <w:link w:val="CommentTextChar"/>
    <w:uiPriority w:val="99"/>
    <w:semiHidden/>
    <w:unhideWhenUsed/>
    <w:rsid w:val="00B33854"/>
    <w:pPr>
      <w:spacing w:line="240" w:lineRule="auto"/>
    </w:pPr>
    <w:rPr>
      <w:sz w:val="20"/>
      <w:szCs w:val="20"/>
    </w:rPr>
  </w:style>
  <w:style w:type="character" w:customStyle="1" w:styleId="CommentTextChar">
    <w:name w:val="Comment Text Char"/>
    <w:basedOn w:val="DefaultParagraphFont"/>
    <w:link w:val="CommentText"/>
    <w:uiPriority w:val="99"/>
    <w:semiHidden/>
    <w:rsid w:val="00B33854"/>
    <w:rPr>
      <w:sz w:val="20"/>
      <w:szCs w:val="20"/>
    </w:rPr>
  </w:style>
  <w:style w:type="paragraph" w:styleId="CommentSubject">
    <w:name w:val="annotation subject"/>
    <w:basedOn w:val="CommentText"/>
    <w:next w:val="CommentText"/>
    <w:link w:val="CommentSubjectChar"/>
    <w:uiPriority w:val="99"/>
    <w:semiHidden/>
    <w:unhideWhenUsed/>
    <w:rsid w:val="00B33854"/>
    <w:rPr>
      <w:b/>
      <w:bCs/>
    </w:rPr>
  </w:style>
  <w:style w:type="character" w:customStyle="1" w:styleId="CommentSubjectChar">
    <w:name w:val="Comment Subject Char"/>
    <w:basedOn w:val="CommentTextChar"/>
    <w:link w:val="CommentSubject"/>
    <w:uiPriority w:val="99"/>
    <w:semiHidden/>
    <w:rsid w:val="00B338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0BDE8-3936-4CEE-A238-9527F4F52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380</Words>
  <Characters>2170</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IKermeci</dc:creator>
  <cp:lastModifiedBy>Nikica Matan / SPECULUM d.o.o.</cp:lastModifiedBy>
  <cp:revision>14</cp:revision>
  <dcterms:created xsi:type="dcterms:W3CDTF">2022-02-01T12:59:00Z</dcterms:created>
  <dcterms:modified xsi:type="dcterms:W3CDTF">2022-04-04T07:00:00Z</dcterms:modified>
</cp:coreProperties>
</file>